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E99C" w14:textId="77777777" w:rsidR="00B6268E" w:rsidRPr="009953E6" w:rsidRDefault="00B6268E"/>
    <w:p w14:paraId="676FDF36" w14:textId="77777777" w:rsidR="001F5ECE" w:rsidRPr="009953E6" w:rsidRDefault="001F5ECE"/>
    <w:p w14:paraId="49D2F6C7" w14:textId="636C13D1" w:rsidR="00D1481A" w:rsidRPr="009953E6" w:rsidRDefault="00D12E7E" w:rsidP="00514F18">
      <w:pPr>
        <w:pStyle w:val="Subtitle"/>
      </w:pPr>
      <w:r w:rsidRPr="009953E6">
        <w:t>Process Description</w:t>
      </w:r>
      <w:r w:rsidR="00D017FE" w:rsidRPr="009953E6">
        <w:t xml:space="preserve"> </w:t>
      </w:r>
    </w:p>
    <w:p w14:paraId="3D521A2B" w14:textId="77777777" w:rsidR="001F5ECE" w:rsidRPr="009953E6" w:rsidRDefault="001F5ECE" w:rsidP="001F5ECE"/>
    <w:p w14:paraId="11C2B05A" w14:textId="77EE9AB4" w:rsidR="00D1481A" w:rsidRPr="009953E6" w:rsidRDefault="00256037" w:rsidP="001F5ECE">
      <w:pPr>
        <w:pStyle w:val="Title"/>
        <w:jc w:val="center"/>
      </w:pPr>
      <w:r w:rsidRPr="009953E6">
        <w:t xml:space="preserve">Filter-Radiometer </w:t>
      </w:r>
      <w:r w:rsidR="00514F18" w:rsidRPr="009953E6">
        <w:t>Calibration against the reference</w:t>
      </w:r>
      <w:r w:rsidR="00992752" w:rsidRPr="009953E6">
        <w:t xml:space="preserve"> </w:t>
      </w:r>
      <w:proofErr w:type="spellStart"/>
      <w:r w:rsidR="00514F18" w:rsidRPr="009953E6">
        <w:t>PFR</w:t>
      </w:r>
      <w:proofErr w:type="spellEnd"/>
      <w:r w:rsidR="00514F18" w:rsidRPr="009953E6">
        <w:t xml:space="preserve">-Triad </w:t>
      </w:r>
    </w:p>
    <w:sdt>
      <w:sdtPr>
        <w:rPr>
          <w:rFonts w:ascii="HelveticaNeueLT Pro 35 Th" w:eastAsiaTheme="minorHAnsi" w:hAnsi="HelveticaNeueLT Pro 35 Th" w:cstheme="minorBidi"/>
          <w:b w:val="0"/>
          <w:color w:val="auto"/>
          <w:sz w:val="20"/>
          <w:szCs w:val="22"/>
        </w:rPr>
        <w:id w:val="556286052"/>
        <w:docPartObj>
          <w:docPartGallery w:val="Table of Contents"/>
          <w:docPartUnique/>
        </w:docPartObj>
      </w:sdtPr>
      <w:sdtEndPr>
        <w:rPr>
          <w:rFonts w:asciiTheme="minorHAnsi" w:hAnsiTheme="minorHAnsi"/>
          <w:bCs/>
          <w:sz w:val="24"/>
        </w:rPr>
      </w:sdtEndPr>
      <w:sdtContent>
        <w:p w14:paraId="42164B92" w14:textId="77777777" w:rsidR="00B6268E" w:rsidRPr="009953E6" w:rsidRDefault="00B6268E">
          <w:pPr>
            <w:pStyle w:val="TOCHeading"/>
          </w:pPr>
          <w:r w:rsidRPr="009953E6">
            <w:t>Contents</w:t>
          </w:r>
        </w:p>
        <w:p w14:paraId="092D8D0D" w14:textId="1EFB6D1C" w:rsidR="001A1DA5" w:rsidRDefault="00B6268E">
          <w:pPr>
            <w:pStyle w:val="TOC1"/>
            <w:tabs>
              <w:tab w:val="left" w:pos="440"/>
              <w:tab w:val="right" w:leader="dot" w:pos="9350"/>
            </w:tabs>
            <w:rPr>
              <w:rFonts w:cstheme="minorBidi"/>
              <w:noProof/>
            </w:rPr>
          </w:pPr>
          <w:r w:rsidRPr="009953E6">
            <w:fldChar w:fldCharType="begin"/>
          </w:r>
          <w:r w:rsidRPr="009953E6">
            <w:instrText xml:space="preserve"> TOC \o "1-3" \h \z \u </w:instrText>
          </w:r>
          <w:r w:rsidRPr="009953E6">
            <w:fldChar w:fldCharType="separate"/>
          </w:r>
          <w:hyperlink w:anchor="_Toc111814009" w:history="1">
            <w:r w:rsidR="001A1DA5" w:rsidRPr="001E736C">
              <w:rPr>
                <w:rStyle w:val="Hyperlink"/>
                <w:noProof/>
              </w:rPr>
              <w:t>1</w:t>
            </w:r>
            <w:r w:rsidR="001A1DA5">
              <w:rPr>
                <w:rFonts w:cstheme="minorBidi"/>
                <w:noProof/>
              </w:rPr>
              <w:tab/>
            </w:r>
            <w:r w:rsidR="001A1DA5" w:rsidRPr="001E736C">
              <w:rPr>
                <w:rStyle w:val="Hyperlink"/>
                <w:noProof/>
              </w:rPr>
              <w:t>Document Overview</w:t>
            </w:r>
            <w:r w:rsidR="001A1DA5">
              <w:rPr>
                <w:noProof/>
                <w:webHidden/>
              </w:rPr>
              <w:tab/>
            </w:r>
            <w:r w:rsidR="001A1DA5">
              <w:rPr>
                <w:noProof/>
                <w:webHidden/>
              </w:rPr>
              <w:fldChar w:fldCharType="begin"/>
            </w:r>
            <w:r w:rsidR="001A1DA5">
              <w:rPr>
                <w:noProof/>
                <w:webHidden/>
              </w:rPr>
              <w:instrText xml:space="preserve"> PAGEREF _Toc111814009 \h </w:instrText>
            </w:r>
            <w:r w:rsidR="001A1DA5">
              <w:rPr>
                <w:noProof/>
                <w:webHidden/>
              </w:rPr>
            </w:r>
            <w:r w:rsidR="001A1DA5">
              <w:rPr>
                <w:noProof/>
                <w:webHidden/>
              </w:rPr>
              <w:fldChar w:fldCharType="separate"/>
            </w:r>
            <w:r w:rsidR="001A1DA5">
              <w:rPr>
                <w:noProof/>
                <w:webHidden/>
              </w:rPr>
              <w:t>3</w:t>
            </w:r>
            <w:r w:rsidR="001A1DA5">
              <w:rPr>
                <w:noProof/>
                <w:webHidden/>
              </w:rPr>
              <w:fldChar w:fldCharType="end"/>
            </w:r>
          </w:hyperlink>
        </w:p>
        <w:p w14:paraId="3388DDDA" w14:textId="6A63B3A2" w:rsidR="001A1DA5" w:rsidRDefault="00B21B07">
          <w:pPr>
            <w:pStyle w:val="TOC1"/>
            <w:tabs>
              <w:tab w:val="left" w:pos="440"/>
              <w:tab w:val="right" w:leader="dot" w:pos="9350"/>
            </w:tabs>
            <w:rPr>
              <w:rFonts w:cstheme="minorBidi"/>
              <w:noProof/>
            </w:rPr>
          </w:pPr>
          <w:hyperlink w:anchor="_Toc111814010" w:history="1">
            <w:r w:rsidR="001A1DA5" w:rsidRPr="001E736C">
              <w:rPr>
                <w:rStyle w:val="Hyperlink"/>
                <w:noProof/>
              </w:rPr>
              <w:t>2</w:t>
            </w:r>
            <w:r w:rsidR="001A1DA5">
              <w:rPr>
                <w:rFonts w:cstheme="minorBidi"/>
                <w:noProof/>
              </w:rPr>
              <w:tab/>
            </w:r>
            <w:r w:rsidR="001A1DA5" w:rsidRPr="001E736C">
              <w:rPr>
                <w:rStyle w:val="Hyperlink"/>
                <w:noProof/>
              </w:rPr>
              <w:t>Calibration Overview</w:t>
            </w:r>
            <w:r w:rsidR="001A1DA5">
              <w:rPr>
                <w:noProof/>
                <w:webHidden/>
              </w:rPr>
              <w:tab/>
            </w:r>
            <w:r w:rsidR="001A1DA5">
              <w:rPr>
                <w:noProof/>
                <w:webHidden/>
              </w:rPr>
              <w:fldChar w:fldCharType="begin"/>
            </w:r>
            <w:r w:rsidR="001A1DA5">
              <w:rPr>
                <w:noProof/>
                <w:webHidden/>
              </w:rPr>
              <w:instrText xml:space="preserve"> PAGEREF _Toc111814010 \h </w:instrText>
            </w:r>
            <w:r w:rsidR="001A1DA5">
              <w:rPr>
                <w:noProof/>
                <w:webHidden/>
              </w:rPr>
            </w:r>
            <w:r w:rsidR="001A1DA5">
              <w:rPr>
                <w:noProof/>
                <w:webHidden/>
              </w:rPr>
              <w:fldChar w:fldCharType="separate"/>
            </w:r>
            <w:r w:rsidR="001A1DA5">
              <w:rPr>
                <w:noProof/>
                <w:webHidden/>
              </w:rPr>
              <w:t>3</w:t>
            </w:r>
            <w:r w:rsidR="001A1DA5">
              <w:rPr>
                <w:noProof/>
                <w:webHidden/>
              </w:rPr>
              <w:fldChar w:fldCharType="end"/>
            </w:r>
          </w:hyperlink>
        </w:p>
        <w:p w14:paraId="24B3BB87" w14:textId="35D1A0EB" w:rsidR="001A1DA5" w:rsidRDefault="00B21B07">
          <w:pPr>
            <w:pStyle w:val="TOC1"/>
            <w:tabs>
              <w:tab w:val="left" w:pos="440"/>
              <w:tab w:val="right" w:leader="dot" w:pos="9350"/>
            </w:tabs>
            <w:rPr>
              <w:rFonts w:cstheme="minorBidi"/>
              <w:noProof/>
            </w:rPr>
          </w:pPr>
          <w:hyperlink w:anchor="_Toc111814011" w:history="1">
            <w:r w:rsidR="001A1DA5" w:rsidRPr="001E736C">
              <w:rPr>
                <w:rStyle w:val="Hyperlink"/>
                <w:noProof/>
              </w:rPr>
              <w:t>3</w:t>
            </w:r>
            <w:r w:rsidR="001A1DA5">
              <w:rPr>
                <w:rFonts w:cstheme="minorBidi"/>
                <w:noProof/>
              </w:rPr>
              <w:tab/>
            </w:r>
            <w:r w:rsidR="001A1DA5" w:rsidRPr="001E736C">
              <w:rPr>
                <w:rStyle w:val="Hyperlink"/>
                <w:noProof/>
              </w:rPr>
              <w:t>Solar Direct Irradiance Measurements – Signals</w:t>
            </w:r>
            <w:r w:rsidR="001A1DA5">
              <w:rPr>
                <w:noProof/>
                <w:webHidden/>
              </w:rPr>
              <w:tab/>
            </w:r>
            <w:r w:rsidR="001A1DA5">
              <w:rPr>
                <w:noProof/>
                <w:webHidden/>
              </w:rPr>
              <w:fldChar w:fldCharType="begin"/>
            </w:r>
            <w:r w:rsidR="001A1DA5">
              <w:rPr>
                <w:noProof/>
                <w:webHidden/>
              </w:rPr>
              <w:instrText xml:space="preserve"> PAGEREF _Toc111814011 \h </w:instrText>
            </w:r>
            <w:r w:rsidR="001A1DA5">
              <w:rPr>
                <w:noProof/>
                <w:webHidden/>
              </w:rPr>
            </w:r>
            <w:r w:rsidR="001A1DA5">
              <w:rPr>
                <w:noProof/>
                <w:webHidden/>
              </w:rPr>
              <w:fldChar w:fldCharType="separate"/>
            </w:r>
            <w:r w:rsidR="001A1DA5">
              <w:rPr>
                <w:noProof/>
                <w:webHidden/>
              </w:rPr>
              <w:t>3</w:t>
            </w:r>
            <w:r w:rsidR="001A1DA5">
              <w:rPr>
                <w:noProof/>
                <w:webHidden/>
              </w:rPr>
              <w:fldChar w:fldCharType="end"/>
            </w:r>
          </w:hyperlink>
        </w:p>
        <w:p w14:paraId="1E2E00E3" w14:textId="55DA106E" w:rsidR="001A1DA5" w:rsidRDefault="00B21B07">
          <w:pPr>
            <w:pStyle w:val="TOC1"/>
            <w:tabs>
              <w:tab w:val="left" w:pos="440"/>
              <w:tab w:val="right" w:leader="dot" w:pos="9350"/>
            </w:tabs>
            <w:rPr>
              <w:rFonts w:cstheme="minorBidi"/>
              <w:noProof/>
            </w:rPr>
          </w:pPr>
          <w:hyperlink w:anchor="_Toc111814012" w:history="1">
            <w:r w:rsidR="001A1DA5" w:rsidRPr="001E736C">
              <w:rPr>
                <w:rStyle w:val="Hyperlink"/>
                <w:noProof/>
              </w:rPr>
              <w:t>4</w:t>
            </w:r>
            <w:r w:rsidR="001A1DA5">
              <w:rPr>
                <w:rFonts w:cstheme="minorBidi"/>
                <w:noProof/>
              </w:rPr>
              <w:tab/>
            </w:r>
            <w:r w:rsidR="001A1DA5" w:rsidRPr="001E736C">
              <w:rPr>
                <w:rStyle w:val="Hyperlink"/>
                <w:noProof/>
              </w:rPr>
              <w:t>Data Selection</w:t>
            </w:r>
            <w:r w:rsidR="001A1DA5">
              <w:rPr>
                <w:noProof/>
                <w:webHidden/>
              </w:rPr>
              <w:tab/>
            </w:r>
            <w:r w:rsidR="001A1DA5">
              <w:rPr>
                <w:noProof/>
                <w:webHidden/>
              </w:rPr>
              <w:fldChar w:fldCharType="begin"/>
            </w:r>
            <w:r w:rsidR="001A1DA5">
              <w:rPr>
                <w:noProof/>
                <w:webHidden/>
              </w:rPr>
              <w:instrText xml:space="preserve"> PAGEREF _Toc111814012 \h </w:instrText>
            </w:r>
            <w:r w:rsidR="001A1DA5">
              <w:rPr>
                <w:noProof/>
                <w:webHidden/>
              </w:rPr>
            </w:r>
            <w:r w:rsidR="001A1DA5">
              <w:rPr>
                <w:noProof/>
                <w:webHidden/>
              </w:rPr>
              <w:fldChar w:fldCharType="separate"/>
            </w:r>
            <w:r w:rsidR="001A1DA5">
              <w:rPr>
                <w:noProof/>
                <w:webHidden/>
              </w:rPr>
              <w:t>4</w:t>
            </w:r>
            <w:r w:rsidR="001A1DA5">
              <w:rPr>
                <w:noProof/>
                <w:webHidden/>
              </w:rPr>
              <w:fldChar w:fldCharType="end"/>
            </w:r>
          </w:hyperlink>
        </w:p>
        <w:p w14:paraId="65E4CBF2" w14:textId="3D6BBF7A" w:rsidR="001A1DA5" w:rsidRDefault="00B21B07">
          <w:pPr>
            <w:pStyle w:val="TOC2"/>
            <w:tabs>
              <w:tab w:val="left" w:pos="880"/>
              <w:tab w:val="right" w:leader="dot" w:pos="9350"/>
            </w:tabs>
            <w:rPr>
              <w:rFonts w:cstheme="minorBidi"/>
              <w:noProof/>
            </w:rPr>
          </w:pPr>
          <w:hyperlink w:anchor="_Toc111814013" w:history="1">
            <w:r w:rsidR="001A1DA5" w:rsidRPr="001E736C">
              <w:rPr>
                <w:rStyle w:val="Hyperlink"/>
                <w:noProof/>
              </w:rPr>
              <w:t>4.1</w:t>
            </w:r>
            <w:r w:rsidR="001A1DA5">
              <w:rPr>
                <w:rFonts w:cstheme="minorBidi"/>
                <w:noProof/>
              </w:rPr>
              <w:tab/>
            </w:r>
            <w:r w:rsidR="001A1DA5" w:rsidRPr="001E736C">
              <w:rPr>
                <w:rStyle w:val="Hyperlink"/>
                <w:noProof/>
              </w:rPr>
              <w:t>Synchronization</w:t>
            </w:r>
            <w:r w:rsidR="001A1DA5">
              <w:rPr>
                <w:noProof/>
                <w:webHidden/>
              </w:rPr>
              <w:tab/>
            </w:r>
            <w:r w:rsidR="001A1DA5">
              <w:rPr>
                <w:noProof/>
                <w:webHidden/>
              </w:rPr>
              <w:fldChar w:fldCharType="begin"/>
            </w:r>
            <w:r w:rsidR="001A1DA5">
              <w:rPr>
                <w:noProof/>
                <w:webHidden/>
              </w:rPr>
              <w:instrText xml:space="preserve"> PAGEREF _Toc111814013 \h </w:instrText>
            </w:r>
            <w:r w:rsidR="001A1DA5">
              <w:rPr>
                <w:noProof/>
                <w:webHidden/>
              </w:rPr>
            </w:r>
            <w:r w:rsidR="001A1DA5">
              <w:rPr>
                <w:noProof/>
                <w:webHidden/>
              </w:rPr>
              <w:fldChar w:fldCharType="separate"/>
            </w:r>
            <w:r w:rsidR="001A1DA5">
              <w:rPr>
                <w:noProof/>
                <w:webHidden/>
              </w:rPr>
              <w:t>4</w:t>
            </w:r>
            <w:r w:rsidR="001A1DA5">
              <w:rPr>
                <w:noProof/>
                <w:webHidden/>
              </w:rPr>
              <w:fldChar w:fldCharType="end"/>
            </w:r>
          </w:hyperlink>
        </w:p>
        <w:p w14:paraId="1570E7B2" w14:textId="333D5F48" w:rsidR="001A1DA5" w:rsidRDefault="00B21B07">
          <w:pPr>
            <w:pStyle w:val="TOC2"/>
            <w:tabs>
              <w:tab w:val="left" w:pos="880"/>
              <w:tab w:val="right" w:leader="dot" w:pos="9350"/>
            </w:tabs>
            <w:rPr>
              <w:rFonts w:cstheme="minorBidi"/>
              <w:noProof/>
            </w:rPr>
          </w:pPr>
          <w:hyperlink w:anchor="_Toc111814014" w:history="1">
            <w:r w:rsidR="001A1DA5" w:rsidRPr="001E736C">
              <w:rPr>
                <w:rStyle w:val="Hyperlink"/>
                <w:noProof/>
              </w:rPr>
              <w:t>4.2</w:t>
            </w:r>
            <w:r w:rsidR="001A1DA5">
              <w:rPr>
                <w:rFonts w:cstheme="minorBidi"/>
                <w:noProof/>
              </w:rPr>
              <w:tab/>
            </w:r>
            <w:r w:rsidR="001A1DA5" w:rsidRPr="001E736C">
              <w:rPr>
                <w:rStyle w:val="Hyperlink"/>
                <w:noProof/>
              </w:rPr>
              <w:t>Cloud Screening</w:t>
            </w:r>
            <w:r w:rsidR="001A1DA5">
              <w:rPr>
                <w:noProof/>
                <w:webHidden/>
              </w:rPr>
              <w:tab/>
            </w:r>
            <w:r w:rsidR="001A1DA5">
              <w:rPr>
                <w:noProof/>
                <w:webHidden/>
              </w:rPr>
              <w:fldChar w:fldCharType="begin"/>
            </w:r>
            <w:r w:rsidR="001A1DA5">
              <w:rPr>
                <w:noProof/>
                <w:webHidden/>
              </w:rPr>
              <w:instrText xml:space="preserve"> PAGEREF _Toc111814014 \h </w:instrText>
            </w:r>
            <w:r w:rsidR="001A1DA5">
              <w:rPr>
                <w:noProof/>
                <w:webHidden/>
              </w:rPr>
            </w:r>
            <w:r w:rsidR="001A1DA5">
              <w:rPr>
                <w:noProof/>
                <w:webHidden/>
              </w:rPr>
              <w:fldChar w:fldCharType="separate"/>
            </w:r>
            <w:r w:rsidR="001A1DA5">
              <w:rPr>
                <w:noProof/>
                <w:webHidden/>
              </w:rPr>
              <w:t>4</w:t>
            </w:r>
            <w:r w:rsidR="001A1DA5">
              <w:rPr>
                <w:noProof/>
                <w:webHidden/>
              </w:rPr>
              <w:fldChar w:fldCharType="end"/>
            </w:r>
          </w:hyperlink>
        </w:p>
        <w:p w14:paraId="277556E8" w14:textId="270FFF30" w:rsidR="001A1DA5" w:rsidRDefault="00B21B07">
          <w:pPr>
            <w:pStyle w:val="TOC2"/>
            <w:tabs>
              <w:tab w:val="left" w:pos="880"/>
              <w:tab w:val="right" w:leader="dot" w:pos="9350"/>
            </w:tabs>
            <w:rPr>
              <w:rFonts w:cstheme="minorBidi"/>
              <w:noProof/>
            </w:rPr>
          </w:pPr>
          <w:hyperlink w:anchor="_Toc111814015" w:history="1">
            <w:r w:rsidR="001A1DA5" w:rsidRPr="001E736C">
              <w:rPr>
                <w:rStyle w:val="Hyperlink"/>
                <w:noProof/>
              </w:rPr>
              <w:t>4.3</w:t>
            </w:r>
            <w:r w:rsidR="001A1DA5">
              <w:rPr>
                <w:rFonts w:cstheme="minorBidi"/>
                <w:noProof/>
              </w:rPr>
              <w:tab/>
            </w:r>
            <w:r w:rsidR="001A1DA5" w:rsidRPr="001E736C">
              <w:rPr>
                <w:rStyle w:val="Hyperlink"/>
                <w:noProof/>
              </w:rPr>
              <w:t>Solar Tracing Efficiency</w:t>
            </w:r>
            <w:r w:rsidR="001A1DA5">
              <w:rPr>
                <w:noProof/>
                <w:webHidden/>
              </w:rPr>
              <w:tab/>
            </w:r>
            <w:r w:rsidR="001A1DA5">
              <w:rPr>
                <w:noProof/>
                <w:webHidden/>
              </w:rPr>
              <w:fldChar w:fldCharType="begin"/>
            </w:r>
            <w:r w:rsidR="001A1DA5">
              <w:rPr>
                <w:noProof/>
                <w:webHidden/>
              </w:rPr>
              <w:instrText xml:space="preserve"> PAGEREF _Toc111814015 \h </w:instrText>
            </w:r>
            <w:r w:rsidR="001A1DA5">
              <w:rPr>
                <w:noProof/>
                <w:webHidden/>
              </w:rPr>
            </w:r>
            <w:r w:rsidR="001A1DA5">
              <w:rPr>
                <w:noProof/>
                <w:webHidden/>
              </w:rPr>
              <w:fldChar w:fldCharType="separate"/>
            </w:r>
            <w:r w:rsidR="001A1DA5">
              <w:rPr>
                <w:noProof/>
                <w:webHidden/>
              </w:rPr>
              <w:t>5</w:t>
            </w:r>
            <w:r w:rsidR="001A1DA5">
              <w:rPr>
                <w:noProof/>
                <w:webHidden/>
              </w:rPr>
              <w:fldChar w:fldCharType="end"/>
            </w:r>
          </w:hyperlink>
        </w:p>
        <w:p w14:paraId="5B93C172" w14:textId="4F1FE271" w:rsidR="001A1DA5" w:rsidRDefault="00B21B07">
          <w:pPr>
            <w:pStyle w:val="TOC2"/>
            <w:tabs>
              <w:tab w:val="left" w:pos="880"/>
              <w:tab w:val="right" w:leader="dot" w:pos="9350"/>
            </w:tabs>
            <w:rPr>
              <w:rFonts w:cstheme="minorBidi"/>
              <w:noProof/>
            </w:rPr>
          </w:pPr>
          <w:hyperlink w:anchor="_Toc111814016" w:history="1">
            <w:r w:rsidR="001A1DA5" w:rsidRPr="001E736C">
              <w:rPr>
                <w:rStyle w:val="Hyperlink"/>
                <w:noProof/>
              </w:rPr>
              <w:t>4.4</w:t>
            </w:r>
            <w:r w:rsidR="001A1DA5">
              <w:rPr>
                <w:rFonts w:cstheme="minorBidi"/>
                <w:noProof/>
              </w:rPr>
              <w:tab/>
            </w:r>
            <w:r w:rsidR="001A1DA5" w:rsidRPr="001E736C">
              <w:rPr>
                <w:rStyle w:val="Hyperlink"/>
                <w:noProof/>
              </w:rPr>
              <w:t>PFR-Triad Covariance</w:t>
            </w:r>
            <w:r w:rsidR="001A1DA5">
              <w:rPr>
                <w:noProof/>
                <w:webHidden/>
              </w:rPr>
              <w:tab/>
            </w:r>
            <w:r w:rsidR="001A1DA5">
              <w:rPr>
                <w:noProof/>
                <w:webHidden/>
              </w:rPr>
              <w:fldChar w:fldCharType="begin"/>
            </w:r>
            <w:r w:rsidR="001A1DA5">
              <w:rPr>
                <w:noProof/>
                <w:webHidden/>
              </w:rPr>
              <w:instrText xml:space="preserve"> PAGEREF _Toc111814016 \h </w:instrText>
            </w:r>
            <w:r w:rsidR="001A1DA5">
              <w:rPr>
                <w:noProof/>
                <w:webHidden/>
              </w:rPr>
            </w:r>
            <w:r w:rsidR="001A1DA5">
              <w:rPr>
                <w:noProof/>
                <w:webHidden/>
              </w:rPr>
              <w:fldChar w:fldCharType="separate"/>
            </w:r>
            <w:r w:rsidR="001A1DA5">
              <w:rPr>
                <w:noProof/>
                <w:webHidden/>
              </w:rPr>
              <w:t>5</w:t>
            </w:r>
            <w:r w:rsidR="001A1DA5">
              <w:rPr>
                <w:noProof/>
                <w:webHidden/>
              </w:rPr>
              <w:fldChar w:fldCharType="end"/>
            </w:r>
          </w:hyperlink>
        </w:p>
        <w:p w14:paraId="4E7110F9" w14:textId="3EB0EA1A" w:rsidR="001A1DA5" w:rsidRDefault="00B21B07">
          <w:pPr>
            <w:pStyle w:val="TOC1"/>
            <w:tabs>
              <w:tab w:val="left" w:pos="440"/>
              <w:tab w:val="right" w:leader="dot" w:pos="9350"/>
            </w:tabs>
            <w:rPr>
              <w:rFonts w:cstheme="minorBidi"/>
              <w:noProof/>
            </w:rPr>
          </w:pPr>
          <w:hyperlink w:anchor="_Toc111814017" w:history="1">
            <w:r w:rsidR="001A1DA5" w:rsidRPr="001E736C">
              <w:rPr>
                <w:rStyle w:val="Hyperlink"/>
                <w:noProof/>
              </w:rPr>
              <w:t>5</w:t>
            </w:r>
            <w:r w:rsidR="001A1DA5">
              <w:rPr>
                <w:rFonts w:cstheme="minorBidi"/>
                <w:noProof/>
              </w:rPr>
              <w:tab/>
            </w:r>
            <w:r w:rsidR="001A1DA5" w:rsidRPr="001E736C">
              <w:rPr>
                <w:rStyle w:val="Hyperlink"/>
                <w:noProof/>
              </w:rPr>
              <w:t>Signal Ratios comparison</w:t>
            </w:r>
            <w:r w:rsidR="001A1DA5">
              <w:rPr>
                <w:noProof/>
                <w:webHidden/>
              </w:rPr>
              <w:tab/>
            </w:r>
            <w:r w:rsidR="001A1DA5">
              <w:rPr>
                <w:noProof/>
                <w:webHidden/>
              </w:rPr>
              <w:fldChar w:fldCharType="begin"/>
            </w:r>
            <w:r w:rsidR="001A1DA5">
              <w:rPr>
                <w:noProof/>
                <w:webHidden/>
              </w:rPr>
              <w:instrText xml:space="preserve"> PAGEREF _Toc111814017 \h </w:instrText>
            </w:r>
            <w:r w:rsidR="001A1DA5">
              <w:rPr>
                <w:noProof/>
                <w:webHidden/>
              </w:rPr>
            </w:r>
            <w:r w:rsidR="001A1DA5">
              <w:rPr>
                <w:noProof/>
                <w:webHidden/>
              </w:rPr>
              <w:fldChar w:fldCharType="separate"/>
            </w:r>
            <w:r w:rsidR="001A1DA5">
              <w:rPr>
                <w:noProof/>
                <w:webHidden/>
              </w:rPr>
              <w:t>5</w:t>
            </w:r>
            <w:r w:rsidR="001A1DA5">
              <w:rPr>
                <w:noProof/>
                <w:webHidden/>
              </w:rPr>
              <w:fldChar w:fldCharType="end"/>
            </w:r>
          </w:hyperlink>
        </w:p>
        <w:p w14:paraId="62A50323" w14:textId="7D2D41F4" w:rsidR="001A1DA5" w:rsidRDefault="00B21B07">
          <w:pPr>
            <w:pStyle w:val="TOC2"/>
            <w:tabs>
              <w:tab w:val="left" w:pos="880"/>
              <w:tab w:val="right" w:leader="dot" w:pos="9350"/>
            </w:tabs>
            <w:rPr>
              <w:rFonts w:cstheme="minorBidi"/>
              <w:noProof/>
            </w:rPr>
          </w:pPr>
          <w:hyperlink w:anchor="_Toc111814018" w:history="1">
            <w:r w:rsidR="001A1DA5" w:rsidRPr="001E736C">
              <w:rPr>
                <w:rStyle w:val="Hyperlink"/>
                <w:noProof/>
              </w:rPr>
              <w:t>5.1</w:t>
            </w:r>
            <w:r w:rsidR="001A1DA5">
              <w:rPr>
                <w:rFonts w:cstheme="minorBidi"/>
                <w:noProof/>
              </w:rPr>
              <w:tab/>
            </w:r>
            <w:r w:rsidR="001A1DA5" w:rsidRPr="001E736C">
              <w:rPr>
                <w:rStyle w:val="Hyperlink"/>
                <w:noProof/>
              </w:rPr>
              <w:t>Daily Mean Top-of- Atmosphere calibration spectral values</w:t>
            </w:r>
            <w:r w:rsidR="001A1DA5">
              <w:rPr>
                <w:noProof/>
                <w:webHidden/>
              </w:rPr>
              <w:tab/>
            </w:r>
            <w:r w:rsidR="001A1DA5">
              <w:rPr>
                <w:noProof/>
                <w:webHidden/>
              </w:rPr>
              <w:fldChar w:fldCharType="begin"/>
            </w:r>
            <w:r w:rsidR="001A1DA5">
              <w:rPr>
                <w:noProof/>
                <w:webHidden/>
              </w:rPr>
              <w:instrText xml:space="preserve"> PAGEREF _Toc111814018 \h </w:instrText>
            </w:r>
            <w:r w:rsidR="001A1DA5">
              <w:rPr>
                <w:noProof/>
                <w:webHidden/>
              </w:rPr>
            </w:r>
            <w:r w:rsidR="001A1DA5">
              <w:rPr>
                <w:noProof/>
                <w:webHidden/>
              </w:rPr>
              <w:fldChar w:fldCharType="separate"/>
            </w:r>
            <w:r w:rsidR="001A1DA5">
              <w:rPr>
                <w:noProof/>
                <w:webHidden/>
              </w:rPr>
              <w:t>6</w:t>
            </w:r>
            <w:r w:rsidR="001A1DA5">
              <w:rPr>
                <w:noProof/>
                <w:webHidden/>
              </w:rPr>
              <w:fldChar w:fldCharType="end"/>
            </w:r>
          </w:hyperlink>
        </w:p>
        <w:p w14:paraId="6F763805" w14:textId="01910774" w:rsidR="001A1DA5" w:rsidRDefault="00B21B07">
          <w:pPr>
            <w:pStyle w:val="TOC2"/>
            <w:tabs>
              <w:tab w:val="left" w:pos="880"/>
              <w:tab w:val="right" w:leader="dot" w:pos="9350"/>
            </w:tabs>
            <w:rPr>
              <w:rFonts w:cstheme="minorBidi"/>
              <w:noProof/>
            </w:rPr>
          </w:pPr>
          <w:hyperlink w:anchor="_Toc111814019" w:history="1">
            <w:r w:rsidR="001A1DA5" w:rsidRPr="001E736C">
              <w:rPr>
                <w:rStyle w:val="Hyperlink"/>
                <w:noProof/>
              </w:rPr>
              <w:t>5.2</w:t>
            </w:r>
            <w:r w:rsidR="001A1DA5">
              <w:rPr>
                <w:rFonts w:cstheme="minorBidi"/>
                <w:noProof/>
              </w:rPr>
              <w:tab/>
            </w:r>
            <w:r w:rsidR="001A1DA5" w:rsidRPr="001E736C">
              <w:rPr>
                <w:rStyle w:val="Hyperlink"/>
                <w:noProof/>
              </w:rPr>
              <w:t>Point -to-point Top-of- Atmosphere calibration spectral values</w:t>
            </w:r>
            <w:r w:rsidR="001A1DA5">
              <w:rPr>
                <w:noProof/>
                <w:webHidden/>
              </w:rPr>
              <w:tab/>
            </w:r>
            <w:r w:rsidR="001A1DA5">
              <w:rPr>
                <w:noProof/>
                <w:webHidden/>
              </w:rPr>
              <w:fldChar w:fldCharType="begin"/>
            </w:r>
            <w:r w:rsidR="001A1DA5">
              <w:rPr>
                <w:noProof/>
                <w:webHidden/>
              </w:rPr>
              <w:instrText xml:space="preserve"> PAGEREF _Toc111814019 \h </w:instrText>
            </w:r>
            <w:r w:rsidR="001A1DA5">
              <w:rPr>
                <w:noProof/>
                <w:webHidden/>
              </w:rPr>
            </w:r>
            <w:r w:rsidR="001A1DA5">
              <w:rPr>
                <w:noProof/>
                <w:webHidden/>
              </w:rPr>
              <w:fldChar w:fldCharType="separate"/>
            </w:r>
            <w:r w:rsidR="001A1DA5">
              <w:rPr>
                <w:noProof/>
                <w:webHidden/>
              </w:rPr>
              <w:t>6</w:t>
            </w:r>
            <w:r w:rsidR="001A1DA5">
              <w:rPr>
                <w:noProof/>
                <w:webHidden/>
              </w:rPr>
              <w:fldChar w:fldCharType="end"/>
            </w:r>
          </w:hyperlink>
        </w:p>
        <w:p w14:paraId="254FFDA5" w14:textId="2A9FD3F3" w:rsidR="001A1DA5" w:rsidRDefault="00B21B07">
          <w:pPr>
            <w:pStyle w:val="TOC2"/>
            <w:tabs>
              <w:tab w:val="left" w:pos="880"/>
              <w:tab w:val="right" w:leader="dot" w:pos="9350"/>
            </w:tabs>
            <w:rPr>
              <w:rFonts w:cstheme="minorBidi"/>
              <w:noProof/>
            </w:rPr>
          </w:pPr>
          <w:hyperlink w:anchor="_Toc111814020" w:history="1">
            <w:r w:rsidR="001A1DA5" w:rsidRPr="001E736C">
              <w:rPr>
                <w:rStyle w:val="Hyperlink"/>
                <w:noProof/>
              </w:rPr>
              <w:t>5.3</w:t>
            </w:r>
            <w:r w:rsidR="001A1DA5">
              <w:rPr>
                <w:rFonts w:cstheme="minorBidi"/>
                <w:noProof/>
              </w:rPr>
              <w:tab/>
            </w:r>
            <w:r w:rsidR="001A1DA5" w:rsidRPr="001E736C">
              <w:rPr>
                <w:rStyle w:val="Hyperlink"/>
                <w:noProof/>
              </w:rPr>
              <w:t xml:space="preserve">Final calibration results </w:t>
            </w:r>
            <w:r w:rsidR="001A1DA5">
              <w:rPr>
                <w:noProof/>
                <w:webHidden/>
              </w:rPr>
              <w:tab/>
            </w:r>
            <w:r w:rsidR="001A1DA5">
              <w:rPr>
                <w:noProof/>
                <w:webHidden/>
              </w:rPr>
              <w:fldChar w:fldCharType="begin"/>
            </w:r>
            <w:r w:rsidR="001A1DA5">
              <w:rPr>
                <w:noProof/>
                <w:webHidden/>
              </w:rPr>
              <w:instrText xml:space="preserve"> PAGEREF _Toc111814020 \h </w:instrText>
            </w:r>
            <w:r w:rsidR="001A1DA5">
              <w:rPr>
                <w:noProof/>
                <w:webHidden/>
              </w:rPr>
            </w:r>
            <w:r w:rsidR="001A1DA5">
              <w:rPr>
                <w:noProof/>
                <w:webHidden/>
              </w:rPr>
              <w:fldChar w:fldCharType="separate"/>
            </w:r>
            <w:r w:rsidR="001A1DA5">
              <w:rPr>
                <w:noProof/>
                <w:webHidden/>
              </w:rPr>
              <w:t>7</w:t>
            </w:r>
            <w:r w:rsidR="001A1DA5">
              <w:rPr>
                <w:noProof/>
                <w:webHidden/>
              </w:rPr>
              <w:fldChar w:fldCharType="end"/>
            </w:r>
          </w:hyperlink>
        </w:p>
        <w:p w14:paraId="08C27717" w14:textId="355C06AC" w:rsidR="001A1DA5" w:rsidRDefault="00B21B07">
          <w:pPr>
            <w:pStyle w:val="TOC1"/>
            <w:tabs>
              <w:tab w:val="left" w:pos="440"/>
              <w:tab w:val="right" w:leader="dot" w:pos="9350"/>
            </w:tabs>
            <w:rPr>
              <w:rFonts w:cstheme="minorBidi"/>
              <w:noProof/>
            </w:rPr>
          </w:pPr>
          <w:hyperlink w:anchor="_Toc111814021" w:history="1">
            <w:r w:rsidR="001A1DA5" w:rsidRPr="001E736C">
              <w:rPr>
                <w:rStyle w:val="Hyperlink"/>
                <w:noProof/>
              </w:rPr>
              <w:t>6</w:t>
            </w:r>
            <w:r w:rsidR="001A1DA5">
              <w:rPr>
                <w:rFonts w:cstheme="minorBidi"/>
                <w:noProof/>
              </w:rPr>
              <w:tab/>
            </w:r>
            <w:r w:rsidR="001A1DA5" w:rsidRPr="001E736C">
              <w:rPr>
                <w:rStyle w:val="Hyperlink"/>
                <w:noProof/>
              </w:rPr>
              <w:t>Wavelength Shifts</w:t>
            </w:r>
            <w:r w:rsidR="001A1DA5">
              <w:rPr>
                <w:noProof/>
                <w:webHidden/>
              </w:rPr>
              <w:tab/>
            </w:r>
            <w:r w:rsidR="001A1DA5">
              <w:rPr>
                <w:noProof/>
                <w:webHidden/>
              </w:rPr>
              <w:fldChar w:fldCharType="begin"/>
            </w:r>
            <w:r w:rsidR="001A1DA5">
              <w:rPr>
                <w:noProof/>
                <w:webHidden/>
              </w:rPr>
              <w:instrText xml:space="preserve"> PAGEREF _Toc111814021 \h </w:instrText>
            </w:r>
            <w:r w:rsidR="001A1DA5">
              <w:rPr>
                <w:noProof/>
                <w:webHidden/>
              </w:rPr>
            </w:r>
            <w:r w:rsidR="001A1DA5">
              <w:rPr>
                <w:noProof/>
                <w:webHidden/>
              </w:rPr>
              <w:fldChar w:fldCharType="separate"/>
            </w:r>
            <w:r w:rsidR="001A1DA5">
              <w:rPr>
                <w:noProof/>
                <w:webHidden/>
              </w:rPr>
              <w:t>7</w:t>
            </w:r>
            <w:r w:rsidR="001A1DA5">
              <w:rPr>
                <w:noProof/>
                <w:webHidden/>
              </w:rPr>
              <w:fldChar w:fldCharType="end"/>
            </w:r>
          </w:hyperlink>
        </w:p>
        <w:p w14:paraId="275F6029" w14:textId="2B8F17CB" w:rsidR="001A1DA5" w:rsidRDefault="00B21B07">
          <w:pPr>
            <w:pStyle w:val="TOC1"/>
            <w:tabs>
              <w:tab w:val="left" w:pos="440"/>
              <w:tab w:val="right" w:leader="dot" w:pos="9350"/>
            </w:tabs>
            <w:rPr>
              <w:rFonts w:cstheme="minorBidi"/>
              <w:noProof/>
            </w:rPr>
          </w:pPr>
          <w:hyperlink w:anchor="_Toc111814022" w:history="1">
            <w:r w:rsidR="001A1DA5" w:rsidRPr="001E736C">
              <w:rPr>
                <w:rStyle w:val="Hyperlink"/>
                <w:noProof/>
              </w:rPr>
              <w:t>7</w:t>
            </w:r>
            <w:r w:rsidR="001A1DA5">
              <w:rPr>
                <w:rFonts w:cstheme="minorBidi"/>
                <w:noProof/>
              </w:rPr>
              <w:tab/>
            </w:r>
            <w:r w:rsidR="001A1DA5" w:rsidRPr="001E736C">
              <w:rPr>
                <w:rStyle w:val="Hyperlink"/>
                <w:noProof/>
              </w:rPr>
              <w:t>Uncertainty Budget</w:t>
            </w:r>
            <w:r w:rsidR="001A1DA5">
              <w:rPr>
                <w:noProof/>
                <w:webHidden/>
              </w:rPr>
              <w:tab/>
            </w:r>
            <w:r w:rsidR="001A1DA5">
              <w:rPr>
                <w:noProof/>
                <w:webHidden/>
              </w:rPr>
              <w:fldChar w:fldCharType="begin"/>
            </w:r>
            <w:r w:rsidR="001A1DA5">
              <w:rPr>
                <w:noProof/>
                <w:webHidden/>
              </w:rPr>
              <w:instrText xml:space="preserve"> PAGEREF _Toc111814022 \h </w:instrText>
            </w:r>
            <w:r w:rsidR="001A1DA5">
              <w:rPr>
                <w:noProof/>
                <w:webHidden/>
              </w:rPr>
            </w:r>
            <w:r w:rsidR="001A1DA5">
              <w:rPr>
                <w:noProof/>
                <w:webHidden/>
              </w:rPr>
              <w:fldChar w:fldCharType="separate"/>
            </w:r>
            <w:r w:rsidR="001A1DA5">
              <w:rPr>
                <w:noProof/>
                <w:webHidden/>
              </w:rPr>
              <w:t>7</w:t>
            </w:r>
            <w:r w:rsidR="001A1DA5">
              <w:rPr>
                <w:noProof/>
                <w:webHidden/>
              </w:rPr>
              <w:fldChar w:fldCharType="end"/>
            </w:r>
          </w:hyperlink>
        </w:p>
        <w:p w14:paraId="10F8BE38" w14:textId="06DA821B" w:rsidR="001A1DA5" w:rsidRDefault="00B21B07">
          <w:pPr>
            <w:pStyle w:val="TOC2"/>
            <w:tabs>
              <w:tab w:val="left" w:pos="880"/>
              <w:tab w:val="right" w:leader="dot" w:pos="9350"/>
            </w:tabs>
            <w:rPr>
              <w:rFonts w:cstheme="minorBidi"/>
              <w:noProof/>
            </w:rPr>
          </w:pPr>
          <w:hyperlink w:anchor="_Toc111814023" w:history="1">
            <w:r w:rsidR="001A1DA5" w:rsidRPr="001E736C">
              <w:rPr>
                <w:rStyle w:val="Hyperlink"/>
                <w:noProof/>
              </w:rPr>
              <w:t>7.1</w:t>
            </w:r>
            <w:r w:rsidR="001A1DA5">
              <w:rPr>
                <w:rFonts w:cstheme="minorBidi"/>
                <w:noProof/>
              </w:rPr>
              <w:tab/>
            </w:r>
            <w:r w:rsidR="001A1DA5" w:rsidRPr="001E736C">
              <w:rPr>
                <w:rStyle w:val="Hyperlink"/>
                <w:noProof/>
              </w:rPr>
              <w:t xml:space="preserve">Calibration of Reference instruments </w:t>
            </w:r>
            <m:oMath>
              <m:r>
                <w:rPr>
                  <w:rStyle w:val="Hyperlink"/>
                  <w:rFonts w:ascii="Cambria Math" w:hAnsi="Cambria Math"/>
                  <w:noProof/>
                </w:rPr>
                <m:t>V0</m:t>
              </m:r>
              <m:r>
                <w:rPr>
                  <w:rStyle w:val="Hyperlink"/>
                  <w:rFonts w:ascii="Cambria Math" w:eastAsiaTheme="minorHAnsi" w:hAnsi="Cambria Math"/>
                  <w:noProof/>
                </w:rPr>
                <m:t>i,</m:t>
              </m:r>
              <m:r>
                <w:rPr>
                  <w:rStyle w:val="Hyperlink"/>
                  <w:rFonts w:ascii="Cambria Math" w:eastAsiaTheme="minorHAnsi" w:hAnsi="Cambria Math"/>
                  <w:noProof/>
                  <w:lang w:val="el-GR"/>
                </w:rPr>
                <m:t>λ</m:t>
              </m:r>
              <m:r>
                <w:rPr>
                  <w:rStyle w:val="Hyperlink"/>
                  <w:rFonts w:ascii="Cambria Math" w:hAnsi="Cambria Math"/>
                  <w:noProof/>
                </w:rPr>
                <m:t>Ref</m:t>
              </m:r>
            </m:oMath>
            <w:r w:rsidR="001A1DA5">
              <w:rPr>
                <w:noProof/>
                <w:webHidden/>
              </w:rPr>
              <w:tab/>
            </w:r>
            <w:r w:rsidR="001A1DA5">
              <w:rPr>
                <w:noProof/>
                <w:webHidden/>
              </w:rPr>
              <w:fldChar w:fldCharType="begin"/>
            </w:r>
            <w:r w:rsidR="001A1DA5">
              <w:rPr>
                <w:noProof/>
                <w:webHidden/>
              </w:rPr>
              <w:instrText xml:space="preserve"> PAGEREF _Toc111814023 \h </w:instrText>
            </w:r>
            <w:r w:rsidR="001A1DA5">
              <w:rPr>
                <w:noProof/>
                <w:webHidden/>
              </w:rPr>
            </w:r>
            <w:r w:rsidR="001A1DA5">
              <w:rPr>
                <w:noProof/>
                <w:webHidden/>
              </w:rPr>
              <w:fldChar w:fldCharType="separate"/>
            </w:r>
            <w:r w:rsidR="001A1DA5">
              <w:rPr>
                <w:noProof/>
                <w:webHidden/>
              </w:rPr>
              <w:t>9</w:t>
            </w:r>
            <w:r w:rsidR="001A1DA5">
              <w:rPr>
                <w:noProof/>
                <w:webHidden/>
              </w:rPr>
              <w:fldChar w:fldCharType="end"/>
            </w:r>
          </w:hyperlink>
        </w:p>
        <w:p w14:paraId="31A61C19" w14:textId="059604B1" w:rsidR="001A1DA5" w:rsidRDefault="00B21B07">
          <w:pPr>
            <w:pStyle w:val="TOC2"/>
            <w:tabs>
              <w:tab w:val="left" w:pos="880"/>
              <w:tab w:val="right" w:leader="dot" w:pos="9350"/>
            </w:tabs>
            <w:rPr>
              <w:rFonts w:cstheme="minorBidi"/>
              <w:noProof/>
            </w:rPr>
          </w:pPr>
          <w:hyperlink w:anchor="_Toc111814024" w:history="1">
            <w:r w:rsidR="001A1DA5" w:rsidRPr="001E736C">
              <w:rPr>
                <w:rStyle w:val="Hyperlink"/>
                <w:noProof/>
              </w:rPr>
              <w:t>7.2</w:t>
            </w:r>
            <w:r w:rsidR="001A1DA5">
              <w:rPr>
                <w:rFonts w:cstheme="minorBidi"/>
                <w:noProof/>
              </w:rPr>
              <w:tab/>
            </w:r>
            <w:r w:rsidR="001A1DA5" w:rsidRPr="001E736C">
              <w:rPr>
                <w:rStyle w:val="Hyperlink"/>
                <w:noProof/>
              </w:rPr>
              <w:t>Signals</w:t>
            </w:r>
            <w:r w:rsidR="001A1DA5">
              <w:rPr>
                <w:noProof/>
                <w:webHidden/>
              </w:rPr>
              <w:tab/>
            </w:r>
            <w:r w:rsidR="001A1DA5">
              <w:rPr>
                <w:noProof/>
                <w:webHidden/>
              </w:rPr>
              <w:fldChar w:fldCharType="begin"/>
            </w:r>
            <w:r w:rsidR="001A1DA5">
              <w:rPr>
                <w:noProof/>
                <w:webHidden/>
              </w:rPr>
              <w:instrText xml:space="preserve"> PAGEREF _Toc111814024 \h </w:instrText>
            </w:r>
            <w:r w:rsidR="001A1DA5">
              <w:rPr>
                <w:noProof/>
                <w:webHidden/>
              </w:rPr>
            </w:r>
            <w:r w:rsidR="001A1DA5">
              <w:rPr>
                <w:noProof/>
                <w:webHidden/>
              </w:rPr>
              <w:fldChar w:fldCharType="separate"/>
            </w:r>
            <w:r w:rsidR="001A1DA5">
              <w:rPr>
                <w:noProof/>
                <w:webHidden/>
              </w:rPr>
              <w:t>9</w:t>
            </w:r>
            <w:r w:rsidR="001A1DA5">
              <w:rPr>
                <w:noProof/>
                <w:webHidden/>
              </w:rPr>
              <w:fldChar w:fldCharType="end"/>
            </w:r>
          </w:hyperlink>
        </w:p>
        <w:p w14:paraId="4C90B5EF" w14:textId="3096171A" w:rsidR="001A1DA5" w:rsidRDefault="00B21B07">
          <w:pPr>
            <w:pStyle w:val="TOC2"/>
            <w:tabs>
              <w:tab w:val="left" w:pos="880"/>
              <w:tab w:val="right" w:leader="dot" w:pos="9350"/>
            </w:tabs>
            <w:rPr>
              <w:rFonts w:cstheme="minorBidi"/>
              <w:noProof/>
            </w:rPr>
          </w:pPr>
          <w:hyperlink w:anchor="_Toc111814025" w:history="1">
            <w:r w:rsidR="001A1DA5" w:rsidRPr="001E736C">
              <w:rPr>
                <w:rStyle w:val="Hyperlink"/>
                <w:noProof/>
              </w:rPr>
              <w:t>7.3</w:t>
            </w:r>
            <w:r w:rsidR="001A1DA5">
              <w:rPr>
                <w:rFonts w:cstheme="minorBidi"/>
                <w:noProof/>
              </w:rPr>
              <w:tab/>
            </w:r>
            <w:r w:rsidR="001A1DA5" w:rsidRPr="001E736C">
              <w:rPr>
                <w:rStyle w:val="Hyperlink"/>
                <w:noProof/>
              </w:rPr>
              <w:t>Signal Ratios Calibration Analysis</w:t>
            </w:r>
            <w:r w:rsidR="001A1DA5">
              <w:rPr>
                <w:noProof/>
                <w:webHidden/>
              </w:rPr>
              <w:tab/>
            </w:r>
            <w:r w:rsidR="001A1DA5">
              <w:rPr>
                <w:noProof/>
                <w:webHidden/>
              </w:rPr>
              <w:fldChar w:fldCharType="begin"/>
            </w:r>
            <w:r w:rsidR="001A1DA5">
              <w:rPr>
                <w:noProof/>
                <w:webHidden/>
              </w:rPr>
              <w:instrText xml:space="preserve"> PAGEREF _Toc111814025 \h </w:instrText>
            </w:r>
            <w:r w:rsidR="001A1DA5">
              <w:rPr>
                <w:noProof/>
                <w:webHidden/>
              </w:rPr>
            </w:r>
            <w:r w:rsidR="001A1DA5">
              <w:rPr>
                <w:noProof/>
                <w:webHidden/>
              </w:rPr>
              <w:fldChar w:fldCharType="separate"/>
            </w:r>
            <w:r w:rsidR="001A1DA5">
              <w:rPr>
                <w:noProof/>
                <w:webHidden/>
              </w:rPr>
              <w:t>10</w:t>
            </w:r>
            <w:r w:rsidR="001A1DA5">
              <w:rPr>
                <w:noProof/>
                <w:webHidden/>
              </w:rPr>
              <w:fldChar w:fldCharType="end"/>
            </w:r>
          </w:hyperlink>
        </w:p>
        <w:p w14:paraId="66A07D45" w14:textId="7D250A20" w:rsidR="001A1DA5" w:rsidRDefault="00B21B07">
          <w:pPr>
            <w:pStyle w:val="TOC3"/>
            <w:tabs>
              <w:tab w:val="left" w:pos="1320"/>
              <w:tab w:val="right" w:leader="dot" w:pos="9350"/>
            </w:tabs>
            <w:rPr>
              <w:rFonts w:cstheme="minorBidi"/>
              <w:noProof/>
            </w:rPr>
          </w:pPr>
          <w:hyperlink w:anchor="_Toc111814026" w:history="1">
            <w:r w:rsidR="001A1DA5" w:rsidRPr="001E736C">
              <w:rPr>
                <w:rStyle w:val="Hyperlink"/>
                <w:noProof/>
              </w:rPr>
              <w:t>7.3.1</w:t>
            </w:r>
            <w:r w:rsidR="001A1DA5">
              <w:rPr>
                <w:rFonts w:cstheme="minorBidi"/>
                <w:noProof/>
              </w:rPr>
              <w:tab/>
            </w:r>
            <w:r w:rsidR="001A1DA5" w:rsidRPr="001E736C">
              <w:rPr>
                <w:rStyle w:val="Hyperlink"/>
                <w:noProof/>
              </w:rPr>
              <w:t>Daily Mean Top-of- Atmosphere calibration spectral values</w:t>
            </w:r>
            <w:r w:rsidR="001A1DA5">
              <w:rPr>
                <w:noProof/>
                <w:webHidden/>
              </w:rPr>
              <w:tab/>
            </w:r>
            <w:r w:rsidR="001A1DA5">
              <w:rPr>
                <w:noProof/>
                <w:webHidden/>
              </w:rPr>
              <w:fldChar w:fldCharType="begin"/>
            </w:r>
            <w:r w:rsidR="001A1DA5">
              <w:rPr>
                <w:noProof/>
                <w:webHidden/>
              </w:rPr>
              <w:instrText xml:space="preserve"> PAGEREF _Toc111814026 \h </w:instrText>
            </w:r>
            <w:r w:rsidR="001A1DA5">
              <w:rPr>
                <w:noProof/>
                <w:webHidden/>
              </w:rPr>
            </w:r>
            <w:r w:rsidR="001A1DA5">
              <w:rPr>
                <w:noProof/>
                <w:webHidden/>
              </w:rPr>
              <w:fldChar w:fldCharType="separate"/>
            </w:r>
            <w:r w:rsidR="001A1DA5">
              <w:rPr>
                <w:noProof/>
                <w:webHidden/>
              </w:rPr>
              <w:t>10</w:t>
            </w:r>
            <w:r w:rsidR="001A1DA5">
              <w:rPr>
                <w:noProof/>
                <w:webHidden/>
              </w:rPr>
              <w:fldChar w:fldCharType="end"/>
            </w:r>
          </w:hyperlink>
        </w:p>
        <w:p w14:paraId="35F2AC0A" w14:textId="2FDF46F8" w:rsidR="001A1DA5" w:rsidRDefault="00B21B07">
          <w:pPr>
            <w:pStyle w:val="TOC3"/>
            <w:tabs>
              <w:tab w:val="left" w:pos="1320"/>
              <w:tab w:val="right" w:leader="dot" w:pos="9350"/>
            </w:tabs>
            <w:rPr>
              <w:rFonts w:cstheme="minorBidi"/>
              <w:noProof/>
            </w:rPr>
          </w:pPr>
          <w:hyperlink w:anchor="_Toc111814027" w:history="1">
            <w:r w:rsidR="001A1DA5" w:rsidRPr="001E736C">
              <w:rPr>
                <w:rStyle w:val="Hyperlink"/>
                <w:noProof/>
              </w:rPr>
              <w:t>7.3.2</w:t>
            </w:r>
            <w:r w:rsidR="001A1DA5">
              <w:rPr>
                <w:rFonts w:cstheme="minorBidi"/>
                <w:noProof/>
              </w:rPr>
              <w:tab/>
            </w:r>
            <w:r w:rsidR="001A1DA5" w:rsidRPr="001E736C">
              <w:rPr>
                <w:rStyle w:val="Hyperlink"/>
                <w:noProof/>
              </w:rPr>
              <w:t>Point -to-point Top-of- Atmosphere calibration spectral values</w:t>
            </w:r>
            <w:r w:rsidR="001A1DA5">
              <w:rPr>
                <w:noProof/>
                <w:webHidden/>
              </w:rPr>
              <w:tab/>
            </w:r>
            <w:r w:rsidR="001A1DA5">
              <w:rPr>
                <w:noProof/>
                <w:webHidden/>
              </w:rPr>
              <w:fldChar w:fldCharType="begin"/>
            </w:r>
            <w:r w:rsidR="001A1DA5">
              <w:rPr>
                <w:noProof/>
                <w:webHidden/>
              </w:rPr>
              <w:instrText xml:space="preserve"> PAGEREF _Toc111814027 \h </w:instrText>
            </w:r>
            <w:r w:rsidR="001A1DA5">
              <w:rPr>
                <w:noProof/>
                <w:webHidden/>
              </w:rPr>
            </w:r>
            <w:r w:rsidR="001A1DA5">
              <w:rPr>
                <w:noProof/>
                <w:webHidden/>
              </w:rPr>
              <w:fldChar w:fldCharType="separate"/>
            </w:r>
            <w:r w:rsidR="001A1DA5">
              <w:rPr>
                <w:noProof/>
                <w:webHidden/>
              </w:rPr>
              <w:t>11</w:t>
            </w:r>
            <w:r w:rsidR="001A1DA5">
              <w:rPr>
                <w:noProof/>
                <w:webHidden/>
              </w:rPr>
              <w:fldChar w:fldCharType="end"/>
            </w:r>
          </w:hyperlink>
        </w:p>
        <w:p w14:paraId="39BECBA8" w14:textId="761E3134" w:rsidR="001A1DA5" w:rsidRDefault="00B21B07">
          <w:pPr>
            <w:pStyle w:val="TOC1"/>
            <w:tabs>
              <w:tab w:val="left" w:pos="440"/>
              <w:tab w:val="right" w:leader="dot" w:pos="9350"/>
            </w:tabs>
            <w:rPr>
              <w:rFonts w:cstheme="minorBidi"/>
              <w:noProof/>
            </w:rPr>
          </w:pPr>
          <w:hyperlink w:anchor="_Toc111814028" w:history="1">
            <w:r w:rsidR="001A1DA5" w:rsidRPr="001E736C">
              <w:rPr>
                <w:rStyle w:val="Hyperlink"/>
                <w:noProof/>
              </w:rPr>
              <w:t>8</w:t>
            </w:r>
            <w:r w:rsidR="001A1DA5">
              <w:rPr>
                <w:rFonts w:cstheme="minorBidi"/>
                <w:noProof/>
              </w:rPr>
              <w:tab/>
            </w:r>
            <w:r w:rsidR="001A1DA5" w:rsidRPr="001E736C">
              <w:rPr>
                <w:rStyle w:val="Hyperlink"/>
                <w:noProof/>
              </w:rPr>
              <w:t>Certificate Description</w:t>
            </w:r>
            <w:r w:rsidR="001A1DA5">
              <w:rPr>
                <w:noProof/>
                <w:webHidden/>
              </w:rPr>
              <w:tab/>
            </w:r>
            <w:r w:rsidR="001A1DA5">
              <w:rPr>
                <w:noProof/>
                <w:webHidden/>
              </w:rPr>
              <w:fldChar w:fldCharType="begin"/>
            </w:r>
            <w:r w:rsidR="001A1DA5">
              <w:rPr>
                <w:noProof/>
                <w:webHidden/>
              </w:rPr>
              <w:instrText xml:space="preserve"> PAGEREF _Toc111814028 \h </w:instrText>
            </w:r>
            <w:r w:rsidR="001A1DA5">
              <w:rPr>
                <w:noProof/>
                <w:webHidden/>
              </w:rPr>
            </w:r>
            <w:r w:rsidR="001A1DA5">
              <w:rPr>
                <w:noProof/>
                <w:webHidden/>
              </w:rPr>
              <w:fldChar w:fldCharType="separate"/>
            </w:r>
            <w:r w:rsidR="001A1DA5">
              <w:rPr>
                <w:noProof/>
                <w:webHidden/>
              </w:rPr>
              <w:t>12</w:t>
            </w:r>
            <w:r w:rsidR="001A1DA5">
              <w:rPr>
                <w:noProof/>
                <w:webHidden/>
              </w:rPr>
              <w:fldChar w:fldCharType="end"/>
            </w:r>
          </w:hyperlink>
        </w:p>
        <w:p w14:paraId="6797C592" w14:textId="27A1C1AA" w:rsidR="001A1DA5" w:rsidRDefault="00B21B07">
          <w:pPr>
            <w:pStyle w:val="TOC1"/>
            <w:tabs>
              <w:tab w:val="left" w:pos="440"/>
              <w:tab w:val="right" w:leader="dot" w:pos="9350"/>
            </w:tabs>
            <w:rPr>
              <w:rFonts w:cstheme="minorBidi"/>
              <w:noProof/>
            </w:rPr>
          </w:pPr>
          <w:hyperlink w:anchor="_Toc111814029" w:history="1">
            <w:r w:rsidR="001A1DA5" w:rsidRPr="001E736C">
              <w:rPr>
                <w:rStyle w:val="Hyperlink"/>
                <w:noProof/>
              </w:rPr>
              <w:t>9</w:t>
            </w:r>
            <w:r w:rsidR="001A1DA5">
              <w:rPr>
                <w:rFonts w:cstheme="minorBidi"/>
                <w:noProof/>
              </w:rPr>
              <w:tab/>
            </w:r>
            <w:r w:rsidR="001A1DA5" w:rsidRPr="001E736C">
              <w:rPr>
                <w:rStyle w:val="Hyperlink"/>
                <w:noProof/>
              </w:rPr>
              <w:t>Document Revisions</w:t>
            </w:r>
            <w:r w:rsidR="001A1DA5">
              <w:rPr>
                <w:noProof/>
                <w:webHidden/>
              </w:rPr>
              <w:tab/>
            </w:r>
            <w:r w:rsidR="001A1DA5">
              <w:rPr>
                <w:noProof/>
                <w:webHidden/>
              </w:rPr>
              <w:fldChar w:fldCharType="begin"/>
            </w:r>
            <w:r w:rsidR="001A1DA5">
              <w:rPr>
                <w:noProof/>
                <w:webHidden/>
              </w:rPr>
              <w:instrText xml:space="preserve"> PAGEREF _Toc111814029 \h </w:instrText>
            </w:r>
            <w:r w:rsidR="001A1DA5">
              <w:rPr>
                <w:noProof/>
                <w:webHidden/>
              </w:rPr>
            </w:r>
            <w:r w:rsidR="001A1DA5">
              <w:rPr>
                <w:noProof/>
                <w:webHidden/>
              </w:rPr>
              <w:fldChar w:fldCharType="separate"/>
            </w:r>
            <w:r w:rsidR="001A1DA5">
              <w:rPr>
                <w:noProof/>
                <w:webHidden/>
              </w:rPr>
              <w:t>13</w:t>
            </w:r>
            <w:r w:rsidR="001A1DA5">
              <w:rPr>
                <w:noProof/>
                <w:webHidden/>
              </w:rPr>
              <w:fldChar w:fldCharType="end"/>
            </w:r>
          </w:hyperlink>
        </w:p>
        <w:p w14:paraId="44834E33" w14:textId="410BE8A8" w:rsidR="001A1DA5" w:rsidRDefault="00B21B07">
          <w:pPr>
            <w:pStyle w:val="TOC1"/>
            <w:tabs>
              <w:tab w:val="left" w:pos="660"/>
              <w:tab w:val="right" w:leader="dot" w:pos="9350"/>
            </w:tabs>
            <w:rPr>
              <w:rFonts w:cstheme="minorBidi"/>
              <w:noProof/>
            </w:rPr>
          </w:pPr>
          <w:hyperlink w:anchor="_Toc111814030" w:history="1">
            <w:r w:rsidR="001A1DA5" w:rsidRPr="001E736C">
              <w:rPr>
                <w:rStyle w:val="Hyperlink"/>
                <w:noProof/>
              </w:rPr>
              <w:t>10</w:t>
            </w:r>
            <w:r w:rsidR="001A1DA5">
              <w:rPr>
                <w:rFonts w:cstheme="minorBidi"/>
                <w:noProof/>
              </w:rPr>
              <w:tab/>
            </w:r>
            <w:r w:rsidR="001A1DA5" w:rsidRPr="001E736C">
              <w:rPr>
                <w:rStyle w:val="Hyperlink"/>
                <w:noProof/>
              </w:rPr>
              <w:t>Referenced Documents</w:t>
            </w:r>
            <w:r w:rsidR="001A1DA5">
              <w:rPr>
                <w:noProof/>
                <w:webHidden/>
              </w:rPr>
              <w:tab/>
            </w:r>
            <w:r w:rsidR="001A1DA5">
              <w:rPr>
                <w:noProof/>
                <w:webHidden/>
              </w:rPr>
              <w:fldChar w:fldCharType="begin"/>
            </w:r>
            <w:r w:rsidR="001A1DA5">
              <w:rPr>
                <w:noProof/>
                <w:webHidden/>
              </w:rPr>
              <w:instrText xml:space="preserve"> PAGEREF _Toc111814030 \h </w:instrText>
            </w:r>
            <w:r w:rsidR="001A1DA5">
              <w:rPr>
                <w:noProof/>
                <w:webHidden/>
              </w:rPr>
            </w:r>
            <w:r w:rsidR="001A1DA5">
              <w:rPr>
                <w:noProof/>
                <w:webHidden/>
              </w:rPr>
              <w:fldChar w:fldCharType="separate"/>
            </w:r>
            <w:r w:rsidR="001A1DA5">
              <w:rPr>
                <w:noProof/>
                <w:webHidden/>
              </w:rPr>
              <w:t>13</w:t>
            </w:r>
            <w:r w:rsidR="001A1DA5">
              <w:rPr>
                <w:noProof/>
                <w:webHidden/>
              </w:rPr>
              <w:fldChar w:fldCharType="end"/>
            </w:r>
          </w:hyperlink>
        </w:p>
        <w:p w14:paraId="08F26244" w14:textId="7C5BE466" w:rsidR="00B6268E" w:rsidRPr="009953E6" w:rsidRDefault="00B6268E">
          <w:r w:rsidRPr="009953E6">
            <w:rPr>
              <w:b/>
              <w:bCs/>
            </w:rPr>
            <w:fldChar w:fldCharType="end"/>
          </w:r>
        </w:p>
      </w:sdtContent>
    </w:sdt>
    <w:p w14:paraId="55B07530" w14:textId="49B4A1F3" w:rsidR="004633C1" w:rsidRPr="009953E6" w:rsidRDefault="004633C1">
      <w:pPr>
        <w:spacing w:after="160"/>
      </w:pPr>
      <w:r w:rsidRPr="009953E6">
        <w:br w:type="page"/>
      </w:r>
    </w:p>
    <w:p w14:paraId="6D8C8BE6" w14:textId="77777777" w:rsidR="00B6268E" w:rsidRPr="009953E6" w:rsidRDefault="00B6268E"/>
    <w:p w14:paraId="43DFF21D" w14:textId="0A2718E6" w:rsidR="00B6268E" w:rsidRPr="009953E6" w:rsidRDefault="00CF19ED" w:rsidP="00483499">
      <w:pPr>
        <w:pStyle w:val="Heading1"/>
        <w:numPr>
          <w:ilvl w:val="0"/>
          <w:numId w:val="19"/>
        </w:numPr>
      </w:pPr>
      <w:bookmarkStart w:id="0" w:name="_Toc111814009"/>
      <w:r w:rsidRPr="009953E6">
        <w:t xml:space="preserve">Document </w:t>
      </w:r>
      <w:r w:rsidR="00B62CB6" w:rsidRPr="009953E6">
        <w:t>Overview</w:t>
      </w:r>
      <w:bookmarkEnd w:id="0"/>
    </w:p>
    <w:p w14:paraId="74B278CE" w14:textId="2DFDC397" w:rsidR="00E6118A" w:rsidRPr="009953E6" w:rsidRDefault="00312E41" w:rsidP="00E6118A">
      <w:r w:rsidRPr="009953E6">
        <w:t>This</w:t>
      </w:r>
      <w:r w:rsidR="00992752" w:rsidRPr="009953E6">
        <w:t xml:space="preserve"> </w:t>
      </w:r>
      <w:r w:rsidRPr="009953E6">
        <w:t>document</w:t>
      </w:r>
      <w:r w:rsidR="00992752" w:rsidRPr="009953E6">
        <w:t xml:space="preserve"> </w:t>
      </w:r>
      <w:r w:rsidRPr="009953E6">
        <w:t>describes</w:t>
      </w:r>
      <w:r w:rsidR="00992752" w:rsidRPr="009953E6">
        <w:t xml:space="preserve"> </w:t>
      </w:r>
      <w:r w:rsidRPr="009953E6">
        <w:t>the</w:t>
      </w:r>
      <w:r w:rsidR="00992752" w:rsidRPr="009953E6">
        <w:t xml:space="preserve"> </w:t>
      </w:r>
      <w:r w:rsidRPr="009953E6">
        <w:t>calibration</w:t>
      </w:r>
      <w:r w:rsidR="00992752" w:rsidRPr="009953E6">
        <w:t xml:space="preserve"> </w:t>
      </w:r>
      <w:r w:rsidRPr="009953E6">
        <w:t>process</w:t>
      </w:r>
      <w:r w:rsidR="00992752" w:rsidRPr="009953E6">
        <w:t xml:space="preserve"> </w:t>
      </w:r>
      <w:r w:rsidRPr="009953E6">
        <w:t>of</w:t>
      </w:r>
      <w:r w:rsidR="00992752" w:rsidRPr="009953E6">
        <w:t xml:space="preserve"> </w:t>
      </w:r>
      <w:r w:rsidRPr="009953E6">
        <w:t>a</w:t>
      </w:r>
      <w:r w:rsidR="00992752" w:rsidRPr="009953E6">
        <w:t xml:space="preserve"> </w:t>
      </w:r>
      <w:r w:rsidRPr="009953E6">
        <w:t>filter</w:t>
      </w:r>
      <w:r w:rsidR="00992752" w:rsidRPr="009953E6">
        <w:t xml:space="preserve"> </w:t>
      </w:r>
      <w:r w:rsidRPr="009953E6">
        <w:t>radiometer</w:t>
      </w:r>
      <w:r w:rsidR="00992752" w:rsidRPr="009953E6">
        <w:t xml:space="preserve"> </w:t>
      </w:r>
      <w:r w:rsidRPr="009953E6">
        <w:t>against</w:t>
      </w:r>
      <w:r w:rsidR="00992752" w:rsidRPr="009953E6">
        <w:t xml:space="preserve"> </w:t>
      </w:r>
      <w:r w:rsidRPr="009953E6">
        <w:t>the</w:t>
      </w:r>
      <w:r w:rsidR="00992752" w:rsidRPr="009953E6">
        <w:t xml:space="preserve"> </w:t>
      </w:r>
      <w:r w:rsidRPr="009953E6">
        <w:t xml:space="preserve">reference </w:t>
      </w:r>
      <w:proofErr w:type="spellStart"/>
      <w:r w:rsidRPr="009953E6">
        <w:t>PFR</w:t>
      </w:r>
      <w:proofErr w:type="spellEnd"/>
      <w:r w:rsidRPr="009953E6">
        <w:t>-Triad</w:t>
      </w:r>
      <w:r w:rsidR="00E6118A" w:rsidRPr="009953E6">
        <w:t>.</w:t>
      </w:r>
      <w:r w:rsidR="007B0B98">
        <w:t xml:space="preserve"> </w:t>
      </w:r>
      <w:r w:rsidR="00E6118A" w:rsidRPr="009953E6">
        <w:t>The</w:t>
      </w:r>
      <w:r w:rsidR="007B0B98">
        <w:t xml:space="preserve"> </w:t>
      </w:r>
      <w:r w:rsidR="00E6118A" w:rsidRPr="009953E6">
        <w:t>calibration of the reference</w:t>
      </w:r>
      <w:r w:rsidR="007B0B98">
        <w:t xml:space="preserve"> </w:t>
      </w:r>
      <w:r w:rsidR="00E6118A" w:rsidRPr="009953E6">
        <w:t>instruments is</w:t>
      </w:r>
      <w:r w:rsidR="007B0B98">
        <w:t xml:space="preserve"> </w:t>
      </w:r>
      <w:r w:rsidR="00E6118A" w:rsidRPr="009953E6">
        <w:t>described</w:t>
      </w:r>
      <w:r w:rsidR="007B0B98">
        <w:t xml:space="preserve"> </w:t>
      </w:r>
      <w:r w:rsidR="00E6118A" w:rsidRPr="009953E6">
        <w:t xml:space="preserve">in </w:t>
      </w:r>
      <w:r w:rsidR="00E6118A" w:rsidRPr="009953E6">
        <w:fldChar w:fldCharType="begin"/>
      </w:r>
      <w:r w:rsidR="00E6118A" w:rsidRPr="009953E6">
        <w:instrText xml:space="preserve"> ADDIN EN.CITE &lt;EndNote&gt;&lt;Cite&gt;&lt;Author&gt;QM&lt;/Author&gt;&lt;Year&gt;1002&lt;/Year&gt;&lt;RecNum&gt;2&lt;/RecNum&gt;&lt;DisplayText&gt;QM-PD-WORCC-1002&lt;/DisplayText&gt;&lt;record&gt;&lt;rec-number&gt;2&lt;/rec-number&gt;&lt;foreign-keys&gt;&lt;key app="EN" db-id="r2s9tpt24d9297eap9h5rwvap2rp2eeepda0" timestamp="1634809775"&gt;2&lt;/key&gt;&lt;/foreign-keys&gt;&lt;ref-type name="Generic"&gt;13&lt;/ref-type&gt;&lt;contributors&gt;&lt;authors&gt;&lt;author&gt;QM, WORCC&lt;/author&gt;&lt;/authors&gt;&lt;/contributors&gt;&lt;titles&gt;&lt;title&gt;PFR_TRIAD_Calibration_Validation_Operation.docx&lt;/title&gt;&lt;/titles&gt;&lt;section&gt;WORCC&lt;/section&gt;&lt;dates&gt;&lt;year&gt;1002&lt;/year&gt;&lt;/dates&gt;&lt;urls&gt;&lt;/urls&gt;&lt;custom1&gt;QM&lt;/custom1&gt;&lt;custom2&gt;PD&lt;/custom2&gt;&lt;remote-database-name&gt;QM-PD&lt;/remote-database-name&gt;&lt;/record&gt;&lt;/Cite&gt;&lt;/EndNote&gt;</w:instrText>
      </w:r>
      <w:r w:rsidR="00E6118A" w:rsidRPr="009953E6">
        <w:fldChar w:fldCharType="separate"/>
      </w:r>
      <w:r w:rsidR="00E6118A" w:rsidRPr="009953E6">
        <w:t>QM-PD-WORCC-1002</w:t>
      </w:r>
      <w:r w:rsidR="00E6118A" w:rsidRPr="009953E6">
        <w:fldChar w:fldCharType="end"/>
      </w:r>
      <w:r w:rsidR="00E6118A" w:rsidRPr="009953E6">
        <w:t>.</w:t>
      </w:r>
      <w:r w:rsidR="007B0B98">
        <w:t xml:space="preserve"> </w:t>
      </w:r>
    </w:p>
    <w:p w14:paraId="6566881C" w14:textId="77777777" w:rsidR="00E6118A" w:rsidRPr="009953E6" w:rsidRDefault="00E6118A" w:rsidP="00E6118A"/>
    <w:p w14:paraId="2DA3A519" w14:textId="7DD166ED" w:rsidR="00312E41" w:rsidRPr="009953E6" w:rsidRDefault="00CF19ED" w:rsidP="00E6118A">
      <w:pPr>
        <w:pStyle w:val="Heading1"/>
      </w:pPr>
      <w:bookmarkStart w:id="1" w:name="_Toc111814010"/>
      <w:r w:rsidRPr="009953E6">
        <w:t>Calibration Overview</w:t>
      </w:r>
      <w:bookmarkEnd w:id="1"/>
    </w:p>
    <w:p w14:paraId="1DE7F0DE" w14:textId="113E9ED9" w:rsidR="009A276D" w:rsidRPr="009953E6" w:rsidRDefault="009A276D" w:rsidP="009A276D">
      <w:r w:rsidRPr="009953E6">
        <w:t>Calibration</w:t>
      </w:r>
      <w:r w:rsidR="00992752" w:rsidRPr="009953E6">
        <w:t xml:space="preserve"> </w:t>
      </w:r>
      <w:r w:rsidRPr="009953E6">
        <w:t>of</w:t>
      </w:r>
      <w:r w:rsidR="00992752" w:rsidRPr="009953E6">
        <w:t xml:space="preserve"> </w:t>
      </w:r>
      <w:r w:rsidRPr="009953E6">
        <w:t>a</w:t>
      </w:r>
      <w:r w:rsidR="00992752" w:rsidRPr="009953E6">
        <w:t xml:space="preserve"> </w:t>
      </w:r>
      <w:r w:rsidRPr="009953E6">
        <w:t>filter</w:t>
      </w:r>
      <w:r w:rsidR="00992752" w:rsidRPr="009953E6">
        <w:t xml:space="preserve"> </w:t>
      </w:r>
      <w:r w:rsidRPr="009953E6">
        <w:t>radiometer</w:t>
      </w:r>
      <w:r w:rsidR="00992752" w:rsidRPr="009953E6">
        <w:t xml:space="preserve"> </w:t>
      </w:r>
      <w:r w:rsidRPr="009953E6">
        <w:t>against</w:t>
      </w:r>
      <w:r w:rsidR="00992752" w:rsidRPr="009953E6">
        <w:t xml:space="preserve"> </w:t>
      </w:r>
      <w:r w:rsidRPr="009953E6">
        <w:t xml:space="preserve">the reference </w:t>
      </w:r>
      <w:proofErr w:type="spellStart"/>
      <w:r w:rsidRPr="009953E6">
        <w:t>PFR</w:t>
      </w:r>
      <w:proofErr w:type="spellEnd"/>
      <w:r w:rsidRPr="009953E6">
        <w:t>-Triad is</w:t>
      </w:r>
      <w:r w:rsidR="00992752" w:rsidRPr="009953E6">
        <w:t xml:space="preserve"> </w:t>
      </w:r>
      <w:r w:rsidRPr="009953E6">
        <w:t>the</w:t>
      </w:r>
      <w:r w:rsidR="00992752" w:rsidRPr="009953E6">
        <w:t xml:space="preserve"> </w:t>
      </w:r>
      <w:r w:rsidRPr="009953E6">
        <w:t>process</w:t>
      </w:r>
      <w:r w:rsidR="00992752" w:rsidRPr="009953E6">
        <w:t xml:space="preserve"> </w:t>
      </w:r>
      <w:r w:rsidRPr="009953E6">
        <w:t>of</w:t>
      </w:r>
      <w:r w:rsidR="00992752" w:rsidRPr="009953E6">
        <w:t xml:space="preserve"> </w:t>
      </w:r>
      <w:r w:rsidRPr="009953E6">
        <w:t>transferring the</w:t>
      </w:r>
      <w:r w:rsidR="00992752" w:rsidRPr="009953E6">
        <w:t xml:space="preserve"> </w:t>
      </w:r>
      <w:r w:rsidR="00EB74C0">
        <w:t>calibration factor V</w:t>
      </w:r>
      <w:r w:rsidR="00CD430C" w:rsidRPr="00CD430C">
        <w:rPr>
          <w:vertAlign w:val="subscript"/>
        </w:rPr>
        <w:t>0</w:t>
      </w:r>
      <w:r w:rsidR="00E73374">
        <w:t xml:space="preserve"> </w:t>
      </w:r>
      <w:r w:rsidR="00EB74C0">
        <w:t xml:space="preserve">of the </w:t>
      </w:r>
      <w:proofErr w:type="spellStart"/>
      <w:r w:rsidR="00EB74C0">
        <w:t>PFR</w:t>
      </w:r>
      <w:proofErr w:type="spellEnd"/>
      <w:r w:rsidR="00EB74C0">
        <w:t xml:space="preserve"> triad</w:t>
      </w:r>
      <w:r w:rsidR="00992752" w:rsidRPr="009953E6">
        <w:t xml:space="preserve"> </w:t>
      </w:r>
      <w:r w:rsidRPr="009953E6">
        <w:t>to</w:t>
      </w:r>
      <w:r w:rsidR="00992752" w:rsidRPr="009953E6">
        <w:t xml:space="preserve"> </w:t>
      </w:r>
      <w:r w:rsidRPr="009953E6">
        <w:t xml:space="preserve">the </w:t>
      </w:r>
      <w:r w:rsidR="00CD430C">
        <w:t>device</w:t>
      </w:r>
      <w:r w:rsidR="00483499" w:rsidRPr="009953E6">
        <w:t xml:space="preserve"> under test</w:t>
      </w:r>
      <w:r w:rsidR="00CD430C">
        <w:t xml:space="preserve"> (DUT)</w:t>
      </w:r>
      <w:r w:rsidRPr="009953E6">
        <w:t>,</w:t>
      </w:r>
      <w:r w:rsidR="00992752" w:rsidRPr="009953E6">
        <w:t xml:space="preserve"> </w:t>
      </w:r>
      <w:r w:rsidRPr="009953E6">
        <w:t>by</w:t>
      </w:r>
      <w:r w:rsidR="00992752" w:rsidRPr="009953E6">
        <w:t xml:space="preserve"> comparing </w:t>
      </w:r>
      <w:r w:rsidR="00033DBA" w:rsidRPr="009953E6">
        <w:t xml:space="preserve">the </w:t>
      </w:r>
      <w:r w:rsidRPr="009953E6">
        <w:t>signal</w:t>
      </w:r>
      <w:r w:rsidR="00992752" w:rsidRPr="009953E6">
        <w:t xml:space="preserve"> </w:t>
      </w:r>
      <w:r w:rsidRPr="009953E6">
        <w:t>ratios</w:t>
      </w:r>
      <w:r w:rsidR="00992752" w:rsidRPr="009953E6">
        <w:t xml:space="preserve"> </w:t>
      </w:r>
      <w:r w:rsidRPr="009953E6">
        <w:t>of</w:t>
      </w:r>
      <w:r w:rsidR="00992752" w:rsidRPr="009953E6">
        <w:t xml:space="preserve"> </w:t>
      </w:r>
      <w:r w:rsidRPr="009953E6">
        <w:t>co-located</w:t>
      </w:r>
      <w:r w:rsidR="00992752" w:rsidRPr="009953E6">
        <w:t xml:space="preserve"> </w:t>
      </w:r>
      <w:r w:rsidRPr="009953E6">
        <w:t>and</w:t>
      </w:r>
      <w:r w:rsidR="00992752" w:rsidRPr="009953E6">
        <w:t xml:space="preserve"> </w:t>
      </w:r>
      <w:r w:rsidRPr="009953E6">
        <w:t>synchronized</w:t>
      </w:r>
      <w:r w:rsidR="00992752" w:rsidRPr="009953E6">
        <w:t xml:space="preserve"> </w:t>
      </w:r>
      <w:r w:rsidRPr="009953E6">
        <w:t>measurements</w:t>
      </w:r>
      <w:r w:rsidR="00C62173">
        <w:t xml:space="preserve"> under cloudless conditions</w:t>
      </w:r>
      <w:r w:rsidRPr="009953E6">
        <w:t>.</w:t>
      </w:r>
    </w:p>
    <w:p w14:paraId="77F85B1A" w14:textId="77777777" w:rsidR="00992752" w:rsidRPr="009953E6" w:rsidRDefault="00992752" w:rsidP="009A276D"/>
    <w:p w14:paraId="44654079" w14:textId="61D7CEF3" w:rsidR="00CF19ED" w:rsidRPr="009953E6" w:rsidRDefault="00CF19ED" w:rsidP="00CF19ED">
      <w:r w:rsidRPr="009953E6">
        <w:t xml:space="preserve">The reference </w:t>
      </w:r>
      <w:proofErr w:type="spellStart"/>
      <w:r w:rsidRPr="009953E6">
        <w:t>PFR</w:t>
      </w:r>
      <w:proofErr w:type="spellEnd"/>
      <w:r w:rsidRPr="009953E6">
        <w:t>-Triad</w:t>
      </w:r>
      <w:r w:rsidR="00992752" w:rsidRPr="009953E6">
        <w:t xml:space="preserve"> </w:t>
      </w:r>
      <w:r w:rsidRPr="009953E6">
        <w:t>consist</w:t>
      </w:r>
      <w:r w:rsidR="00992752" w:rsidRPr="009953E6">
        <w:t xml:space="preserve"> </w:t>
      </w:r>
      <w:r w:rsidRPr="009953E6">
        <w:t>of</w:t>
      </w:r>
      <w:r w:rsidR="00992752" w:rsidRPr="009953E6">
        <w:t xml:space="preserve"> </w:t>
      </w:r>
      <w:r w:rsidRPr="009953E6">
        <w:t xml:space="preserve">three </w:t>
      </w:r>
      <w:proofErr w:type="spellStart"/>
      <w:r w:rsidRPr="009953E6">
        <w:t>PFRs</w:t>
      </w:r>
      <w:proofErr w:type="spellEnd"/>
      <w:r w:rsidR="00992752" w:rsidRPr="009953E6">
        <w:t xml:space="preserve"> </w:t>
      </w:r>
      <w:r w:rsidRPr="009953E6">
        <w:t>at nominal center</w:t>
      </w:r>
      <w:r w:rsidR="00992752" w:rsidRPr="009953E6">
        <w:t xml:space="preserve"> </w:t>
      </w:r>
      <w:r w:rsidRPr="009953E6">
        <w:t>filter wavelengths</w:t>
      </w:r>
      <w:r w:rsidR="00992752" w:rsidRPr="009953E6">
        <w:t xml:space="preserve"> </w:t>
      </w:r>
      <w:r w:rsidRPr="009953E6">
        <w:t>368 nm,</w:t>
      </w:r>
      <w:r w:rsidR="00992752" w:rsidRPr="009953E6">
        <w:t xml:space="preserve"> </w:t>
      </w:r>
      <w:r w:rsidRPr="009953E6">
        <w:t xml:space="preserve">412 nm, 500 </w:t>
      </w:r>
      <w:proofErr w:type="gramStart"/>
      <w:r w:rsidRPr="009953E6">
        <w:t>nm</w:t>
      </w:r>
      <w:proofErr w:type="gramEnd"/>
      <w:r w:rsidRPr="009953E6">
        <w:t xml:space="preserve"> and</w:t>
      </w:r>
      <w:r w:rsidR="00992752" w:rsidRPr="009953E6">
        <w:t xml:space="preserve"> </w:t>
      </w:r>
      <w:r w:rsidRPr="009953E6">
        <w:t>862 nm and</w:t>
      </w:r>
      <w:r w:rsidR="00992752" w:rsidRPr="009953E6">
        <w:t xml:space="preserve"> </w:t>
      </w:r>
      <w:r w:rsidRPr="009953E6">
        <w:t>bandpass</w:t>
      </w:r>
      <w:r w:rsidR="00992752" w:rsidRPr="009953E6">
        <w:t xml:space="preserve"> </w:t>
      </w:r>
      <w:r w:rsidR="00372C05">
        <w:t xml:space="preserve">of </w:t>
      </w:r>
      <w:r w:rsidRPr="009953E6">
        <w:t>4 ,4 ,4, 5 nm</w:t>
      </w:r>
      <w:r w:rsidR="0090661B" w:rsidRPr="009953E6">
        <w:t xml:space="preserve"> respectively</w:t>
      </w:r>
      <w:r w:rsidR="00992752" w:rsidRPr="009953E6">
        <w:t xml:space="preserve">. </w:t>
      </w:r>
      <w:r w:rsidRPr="009953E6">
        <w:t>A certified</w:t>
      </w:r>
      <w:r w:rsidR="00992752" w:rsidRPr="009953E6">
        <w:t xml:space="preserve"> </w:t>
      </w:r>
      <w:r w:rsidRPr="009953E6">
        <w:t>calibration</w:t>
      </w:r>
      <w:r w:rsidR="00992752" w:rsidRPr="009953E6">
        <w:t xml:space="preserve"> </w:t>
      </w:r>
      <w:r w:rsidRPr="009953E6">
        <w:t>is</w:t>
      </w:r>
      <w:r w:rsidR="00992752" w:rsidRPr="009953E6">
        <w:t xml:space="preserve"> </w:t>
      </w:r>
      <w:r w:rsidRPr="009953E6">
        <w:t>possible</w:t>
      </w:r>
      <w:r w:rsidR="00992752" w:rsidRPr="009953E6">
        <w:t xml:space="preserve"> </w:t>
      </w:r>
      <w:r w:rsidRPr="009953E6">
        <w:t>for</w:t>
      </w:r>
      <w:r w:rsidR="00992752" w:rsidRPr="009953E6">
        <w:t xml:space="preserve"> </w:t>
      </w:r>
      <w:r w:rsidRPr="009953E6">
        <w:t>filter radiometers</w:t>
      </w:r>
      <w:r w:rsidR="00992752" w:rsidRPr="009953E6">
        <w:t xml:space="preserve"> </w:t>
      </w:r>
      <w:r w:rsidRPr="009953E6">
        <w:t>with</w:t>
      </w:r>
      <w:r w:rsidR="00992752" w:rsidRPr="009953E6">
        <w:t xml:space="preserve"> </w:t>
      </w:r>
      <w:r w:rsidRPr="009953E6">
        <w:t>center</w:t>
      </w:r>
      <w:r w:rsidR="00992752" w:rsidRPr="009953E6">
        <w:t xml:space="preserve"> </w:t>
      </w:r>
      <w:r w:rsidRPr="009953E6">
        <w:t>filter</w:t>
      </w:r>
      <w:r w:rsidR="00992752" w:rsidRPr="009953E6">
        <w:t xml:space="preserve"> </w:t>
      </w:r>
      <w:r w:rsidRPr="009953E6">
        <w:t xml:space="preserve">wavelengths </w:t>
      </w:r>
      <w:r w:rsidRPr="009953E6">
        <w:rPr>
          <w:rFonts w:ascii="Times New Roman" w:hAnsi="Times New Roman" w:cs="Times New Roman"/>
        </w:rPr>
        <w:t>±</w:t>
      </w:r>
      <w:r w:rsidR="006F597B" w:rsidRPr="009953E6">
        <w:t>2</w:t>
      </w:r>
      <w:r w:rsidRPr="009953E6">
        <w:t xml:space="preserve"> nm</w:t>
      </w:r>
      <w:r w:rsidR="0008022E">
        <w:t xml:space="preserve"> up</w:t>
      </w:r>
      <w:r w:rsidR="007B0B98">
        <w:t xml:space="preserve"> </w:t>
      </w:r>
      <w:r w:rsidR="0008022E">
        <w:t>to 412nm and</w:t>
      </w:r>
      <w:r w:rsidR="007B0B98">
        <w:t xml:space="preserve"> </w:t>
      </w:r>
      <w:r w:rsidR="0008022E" w:rsidRPr="009953E6">
        <w:rPr>
          <w:rFonts w:ascii="Times New Roman" w:hAnsi="Times New Roman" w:cs="Times New Roman"/>
        </w:rPr>
        <w:t>±</w:t>
      </w:r>
      <w:r w:rsidR="0008022E">
        <w:t>5</w:t>
      </w:r>
      <w:r w:rsidR="0008022E" w:rsidRPr="009953E6">
        <w:t xml:space="preserve"> nm</w:t>
      </w:r>
      <w:r w:rsidR="007B0B98">
        <w:t xml:space="preserve"> </w:t>
      </w:r>
      <w:r w:rsidR="0008022E">
        <w:t>for</w:t>
      </w:r>
      <w:r w:rsidR="007B0B98">
        <w:t xml:space="preserve"> </w:t>
      </w:r>
      <w:r w:rsidR="0008022E">
        <w:t>the</w:t>
      </w:r>
      <w:r w:rsidR="007B0B98">
        <w:t xml:space="preserve"> </w:t>
      </w:r>
      <w:r w:rsidR="0008022E">
        <w:t>rest</w:t>
      </w:r>
      <w:r w:rsidR="007B0B98">
        <w:t xml:space="preserve"> </w:t>
      </w:r>
      <w:r w:rsidR="0008022E">
        <w:t>of</w:t>
      </w:r>
      <w:r w:rsidR="007B0B98">
        <w:t xml:space="preserve"> </w:t>
      </w:r>
      <w:r w:rsidR="0008022E">
        <w:t>the</w:t>
      </w:r>
      <w:r w:rsidR="007B0B98">
        <w:t xml:space="preserve"> </w:t>
      </w:r>
      <w:r w:rsidR="0008022E">
        <w:t xml:space="preserve">channels </w:t>
      </w:r>
      <w:r w:rsidR="009A276D" w:rsidRPr="009953E6">
        <w:t>due</w:t>
      </w:r>
      <w:r w:rsidR="00992752" w:rsidRPr="009953E6">
        <w:t xml:space="preserve"> </w:t>
      </w:r>
      <w:r w:rsidR="009A276D" w:rsidRPr="009953E6">
        <w:t>to</w:t>
      </w:r>
      <w:r w:rsidR="00992752" w:rsidRPr="009953E6">
        <w:t xml:space="preserve"> </w:t>
      </w:r>
      <w:r w:rsidR="009A276D" w:rsidRPr="009953E6">
        <w:t>the</w:t>
      </w:r>
      <w:r w:rsidR="00992752" w:rsidRPr="009953E6">
        <w:t xml:space="preserve"> </w:t>
      </w:r>
      <w:r w:rsidR="009A276D" w:rsidRPr="009953E6">
        <w:t>recommended</w:t>
      </w:r>
      <w:r w:rsidR="00992752" w:rsidRPr="009953E6">
        <w:t xml:space="preserve"> </w:t>
      </w:r>
      <w:r w:rsidR="009A276D" w:rsidRPr="009953E6">
        <w:t>uncertainty</w:t>
      </w:r>
      <w:r w:rsidR="00992752" w:rsidRPr="009953E6">
        <w:t xml:space="preserve"> </w:t>
      </w:r>
      <w:r w:rsidR="009A276D" w:rsidRPr="009953E6">
        <w:t>by</w:t>
      </w:r>
      <w:r w:rsidR="00992752" w:rsidRPr="009953E6">
        <w:t xml:space="preserve"> </w:t>
      </w:r>
      <w:r w:rsidR="009A276D" w:rsidRPr="009953E6">
        <w:t>WMO</w:t>
      </w:r>
      <w:r w:rsidR="00992752" w:rsidRPr="009953E6">
        <w:t xml:space="preserve"> </w:t>
      </w:r>
      <w:r w:rsidR="009A276D" w:rsidRPr="009953E6">
        <w:t>for</w:t>
      </w:r>
      <w:r w:rsidR="00992752" w:rsidRPr="009953E6">
        <w:t xml:space="preserve"> </w:t>
      </w:r>
      <w:r w:rsidR="009A276D" w:rsidRPr="009953E6">
        <w:t>the calibration</w:t>
      </w:r>
      <w:r w:rsidR="00992752" w:rsidRPr="009953E6">
        <w:t xml:space="preserve"> </w:t>
      </w:r>
      <w:r w:rsidR="009A276D" w:rsidRPr="009953E6">
        <w:t>values</w:t>
      </w:r>
      <w:r w:rsidR="00992752" w:rsidRPr="009953E6">
        <w:t xml:space="preserve"> </w:t>
      </w:r>
      <w:r w:rsidR="009A276D" w:rsidRPr="009953E6">
        <w:t>of</w:t>
      </w:r>
      <w:r w:rsidR="00992752" w:rsidRPr="009953E6">
        <w:t xml:space="preserve"> </w:t>
      </w:r>
      <w:r w:rsidR="009A276D" w:rsidRPr="009953E6">
        <w:t>Langley</w:t>
      </w:r>
      <w:r w:rsidR="00992752" w:rsidRPr="009953E6">
        <w:t xml:space="preserve"> </w:t>
      </w:r>
      <w:r w:rsidR="009A276D" w:rsidRPr="009953E6">
        <w:t>calibrated</w:t>
      </w:r>
      <w:r w:rsidR="00992752" w:rsidRPr="009953E6">
        <w:t xml:space="preserve"> </w:t>
      </w:r>
      <w:r w:rsidR="00D77345" w:rsidRPr="009953E6">
        <w:t>instruments (</w:t>
      </w:r>
      <w:r w:rsidR="0008022E">
        <w:fldChar w:fldCharType="begin"/>
      </w:r>
      <w:r w:rsidR="0008022E">
        <w:instrText xml:space="preserve"> ADDIN EN.CITE &lt;EndNote&gt;&lt;Cite&gt;&lt;Author&gt;QM&lt;/Author&gt;&lt;Year&gt;6001&lt;/Year&gt;&lt;RecNum&gt;12&lt;/RecNum&gt;&lt;DisplayText&gt;QM-OA-WORCC-6001&lt;/DisplayText&gt;&lt;record&gt;&lt;rec-number&gt;12&lt;/rec-number&gt;&lt;foreign-keys&gt;&lt;key app="EN" db-id="r2s9tpt24d9297eap9h5rwvap2rp2eeepda0" timestamp="1643233540"&gt;12&lt;/key&gt;&lt;/foreign-keys&gt;&lt;ref-type name="Generic"&gt;13&lt;/ref-type&gt;&lt;contributors&gt;&lt;authors&gt;&lt;author&gt;QM, WORCC&lt;/author&gt;&lt;/authors&gt;&lt;/contributors&gt;&lt;titles&gt;&lt;title&gt;WMO_GAW_ReportNo227.pdf&lt;/title&gt;&lt;/titles&gt;&lt;section&gt;WORCC&lt;/section&gt;&lt;dates&gt;&lt;year&gt;6001&lt;/year&gt;&lt;/dates&gt;&lt;urls&gt;&lt;related-</w:instrText>
      </w:r>
      <w:r w:rsidR="0008022E">
        <w:lastRenderedPageBreak/>
        <w:instrText>urls&gt;&lt;url&gt;https://library.wmo.int/doc_num.php?explnum_id=3073&lt;/url&gt;&lt;/related-urls&gt;&lt;/urls&gt;&lt;custom1&gt;QM&lt;/custom1&gt;&lt;custom2&gt;OA&lt;/custom2&gt;&lt;remote-database-name&gt;QM-OA&lt;/remote-database-name&gt;&lt;/record&gt;&lt;/Cite&gt;&lt;/EndNote&gt;</w:instrText>
      </w:r>
      <w:r w:rsidR="0008022E">
        <w:fldChar w:fldCharType="separate"/>
      </w:r>
      <w:r w:rsidR="0008022E">
        <w:rPr>
          <w:noProof/>
        </w:rPr>
        <w:t>QM-OA-WORCC-6001</w:t>
      </w:r>
      <w:r w:rsidR="0008022E">
        <w:fldChar w:fldCharType="end"/>
      </w:r>
      <w:r w:rsidR="009A276D" w:rsidRPr="009953E6">
        <w:t>)</w:t>
      </w:r>
      <w:r w:rsidRPr="009953E6">
        <w:t xml:space="preserve">. </w:t>
      </w:r>
    </w:p>
    <w:p w14:paraId="19571391" w14:textId="77777777" w:rsidR="00420237" w:rsidRPr="009953E6" w:rsidRDefault="00420237" w:rsidP="00CF19ED"/>
    <w:p w14:paraId="1C9C0E17" w14:textId="7DC9DE58" w:rsidR="006F597B" w:rsidRPr="009953E6" w:rsidRDefault="00D77345" w:rsidP="00D77345">
      <w:pPr>
        <w:pStyle w:val="Heading1"/>
      </w:pPr>
      <w:bookmarkStart w:id="2" w:name="_Toc111814011"/>
      <w:r w:rsidRPr="009953E6">
        <w:t xml:space="preserve">Solar Direct Irradiance Measurements – </w:t>
      </w:r>
      <w:r w:rsidR="006F597B" w:rsidRPr="009953E6">
        <w:t>Signals</w:t>
      </w:r>
      <w:bookmarkEnd w:id="2"/>
    </w:p>
    <w:p w14:paraId="16763B36" w14:textId="3EC4E4AA" w:rsidR="00033DBA" w:rsidRDefault="00D77345" w:rsidP="00D77345">
      <w:r w:rsidRPr="009953E6">
        <w:t>The</w:t>
      </w:r>
      <w:r w:rsidR="007F726C" w:rsidRPr="009953E6">
        <w:t xml:space="preserve"> </w:t>
      </w:r>
      <w:r w:rsidR="00D423E3" w:rsidRPr="009953E6">
        <w:t>device under test</w:t>
      </w:r>
      <w:r w:rsidRPr="009953E6">
        <w:t xml:space="preserve"> </w:t>
      </w:r>
      <w:r w:rsidR="006F6CF6" w:rsidRPr="009953E6">
        <w:t>(</w:t>
      </w:r>
      <w:r w:rsidR="00D423E3" w:rsidRPr="009953E6">
        <w:t>DUT</w:t>
      </w:r>
      <w:r w:rsidR="006F6CF6" w:rsidRPr="009953E6">
        <w:t>)</w:t>
      </w:r>
      <w:r w:rsidRPr="009953E6">
        <w:t xml:space="preserve"> is </w:t>
      </w:r>
      <w:r w:rsidR="006F6CF6" w:rsidRPr="009953E6">
        <w:t>installed</w:t>
      </w:r>
      <w:r w:rsidR="007F726C" w:rsidRPr="009953E6">
        <w:t xml:space="preserve"> </w:t>
      </w:r>
      <w:r w:rsidR="006F6CF6" w:rsidRPr="009953E6">
        <w:t>at</w:t>
      </w:r>
      <w:r w:rsidR="007F726C" w:rsidRPr="009953E6">
        <w:t xml:space="preserve"> </w:t>
      </w:r>
      <w:proofErr w:type="spellStart"/>
      <w:r w:rsidR="006F6CF6" w:rsidRPr="009953E6">
        <w:t>PMOD</w:t>
      </w:r>
      <w:proofErr w:type="spellEnd"/>
      <w:r w:rsidR="006F6CF6" w:rsidRPr="009953E6">
        <w:t>/WRC</w:t>
      </w:r>
      <w:r w:rsidR="007F726C" w:rsidRPr="009953E6">
        <w:t xml:space="preserve"> </w:t>
      </w:r>
      <w:r w:rsidR="006F6CF6" w:rsidRPr="009953E6">
        <w:t>to</w:t>
      </w:r>
      <w:r w:rsidR="007F726C" w:rsidRPr="009953E6">
        <w:t xml:space="preserve"> </w:t>
      </w:r>
      <w:r w:rsidR="006F6CF6" w:rsidRPr="009953E6">
        <w:t>perform</w:t>
      </w:r>
      <w:r w:rsidR="007F726C" w:rsidRPr="009953E6">
        <w:t xml:space="preserve"> </w:t>
      </w:r>
      <w:r w:rsidR="006F6CF6" w:rsidRPr="009953E6">
        <w:t>co-located</w:t>
      </w:r>
      <w:r w:rsidR="007F726C" w:rsidRPr="009953E6">
        <w:t xml:space="preserve"> </w:t>
      </w:r>
      <w:r w:rsidR="006F6CF6" w:rsidRPr="009953E6">
        <w:t>measurements</w:t>
      </w:r>
      <w:r w:rsidR="007F726C" w:rsidRPr="009953E6">
        <w:t xml:space="preserve"> </w:t>
      </w:r>
      <w:r w:rsidR="006F6CF6" w:rsidRPr="009953E6">
        <w:t>with</w:t>
      </w:r>
      <w:r w:rsidR="007F726C" w:rsidRPr="009953E6">
        <w:t xml:space="preserve"> </w:t>
      </w:r>
      <w:proofErr w:type="spellStart"/>
      <w:r w:rsidR="006F6CF6" w:rsidRPr="009953E6">
        <w:t>PFR</w:t>
      </w:r>
      <w:proofErr w:type="spellEnd"/>
      <w:r w:rsidR="006F6CF6" w:rsidRPr="009953E6">
        <w:t>-Triad.</w:t>
      </w:r>
      <w:r w:rsidR="007F726C" w:rsidRPr="009953E6">
        <w:t xml:space="preserve"> </w:t>
      </w:r>
      <w:r w:rsidR="006F6CF6" w:rsidRPr="009953E6">
        <w:t>Depending</w:t>
      </w:r>
      <w:r w:rsidR="007F726C" w:rsidRPr="009953E6">
        <w:t xml:space="preserve"> </w:t>
      </w:r>
      <w:r w:rsidR="006F6CF6" w:rsidRPr="009953E6">
        <w:t>on</w:t>
      </w:r>
      <w:r w:rsidR="007F726C" w:rsidRPr="009953E6">
        <w:t xml:space="preserve"> </w:t>
      </w:r>
      <w:r w:rsidR="006F6CF6" w:rsidRPr="009953E6">
        <w:t>the</w:t>
      </w:r>
      <w:r w:rsidR="007F726C" w:rsidRPr="009953E6">
        <w:t xml:space="preserve"> </w:t>
      </w:r>
      <w:r w:rsidR="006F6CF6" w:rsidRPr="009953E6">
        <w:t>type</w:t>
      </w:r>
      <w:r w:rsidR="007F726C" w:rsidRPr="009953E6">
        <w:t xml:space="preserve"> </w:t>
      </w:r>
      <w:r w:rsidR="006F6CF6" w:rsidRPr="009953E6">
        <w:t>of</w:t>
      </w:r>
      <w:r w:rsidR="007F726C" w:rsidRPr="009953E6">
        <w:t xml:space="preserve"> </w:t>
      </w:r>
      <w:r w:rsidR="006F6CF6" w:rsidRPr="009953E6">
        <w:t>the</w:t>
      </w:r>
      <w:r w:rsidR="007F726C" w:rsidRPr="009953E6">
        <w:t xml:space="preserve"> </w:t>
      </w:r>
      <w:r w:rsidR="00D423E3" w:rsidRPr="009953E6">
        <w:t>DUT</w:t>
      </w:r>
      <w:r w:rsidR="007F726C" w:rsidRPr="009953E6">
        <w:t xml:space="preserve">, </w:t>
      </w:r>
      <w:r w:rsidR="006F6CF6" w:rsidRPr="009953E6">
        <w:t>a</w:t>
      </w:r>
      <w:r w:rsidR="007F726C" w:rsidRPr="009953E6">
        <w:t xml:space="preserve"> solar tracking system </w:t>
      </w:r>
      <w:r w:rsidR="006F6CF6" w:rsidRPr="009953E6">
        <w:t>of</w:t>
      </w:r>
      <w:r w:rsidR="007F726C" w:rsidRPr="009953E6">
        <w:t xml:space="preserve"> </w:t>
      </w:r>
      <w:proofErr w:type="spellStart"/>
      <w:r w:rsidR="006F6CF6" w:rsidRPr="009953E6">
        <w:t>WORCC</w:t>
      </w:r>
      <w:proofErr w:type="spellEnd"/>
      <w:r w:rsidR="006F6CF6" w:rsidRPr="009953E6">
        <w:t xml:space="preserve"> (</w:t>
      </w:r>
      <w:r w:rsidR="006C731F" w:rsidRPr="009953E6">
        <w:t>QM-DD-WORCC-4001_Measuring_Equipment_List .xlsx</w:t>
      </w:r>
      <w:r w:rsidR="006F6CF6" w:rsidRPr="009953E6">
        <w:t>) with</w:t>
      </w:r>
      <w:r w:rsidR="007F726C" w:rsidRPr="009953E6">
        <w:t xml:space="preserve"> </w:t>
      </w:r>
      <w:r w:rsidR="006F6CF6" w:rsidRPr="009953E6">
        <w:t>be</w:t>
      </w:r>
      <w:r w:rsidR="007F726C" w:rsidRPr="009953E6">
        <w:t xml:space="preserve"> </w:t>
      </w:r>
      <w:r w:rsidR="006F6CF6" w:rsidRPr="009953E6">
        <w:t>used (e.g.</w:t>
      </w:r>
      <w:r w:rsidR="004A713B">
        <w:t>,</w:t>
      </w:r>
      <w:r w:rsidR="006F6CF6" w:rsidRPr="009953E6">
        <w:t xml:space="preserve"> </w:t>
      </w:r>
      <w:proofErr w:type="spellStart"/>
      <w:r w:rsidR="006F6CF6" w:rsidRPr="009953E6">
        <w:t>PFR</w:t>
      </w:r>
      <w:proofErr w:type="spellEnd"/>
      <w:r w:rsidR="006F6CF6" w:rsidRPr="009953E6">
        <w:t>, SP02),</w:t>
      </w:r>
      <w:r w:rsidR="007F726C" w:rsidRPr="009953E6">
        <w:t xml:space="preserve"> </w:t>
      </w:r>
      <w:r w:rsidR="006F6CF6" w:rsidRPr="009953E6">
        <w:t>unless</w:t>
      </w:r>
      <w:r w:rsidR="007F726C" w:rsidRPr="009953E6">
        <w:t xml:space="preserve"> </w:t>
      </w:r>
      <w:r w:rsidR="006F6CF6" w:rsidRPr="009953E6">
        <w:t>the</w:t>
      </w:r>
      <w:r w:rsidR="007F726C" w:rsidRPr="009953E6">
        <w:t xml:space="preserve"> </w:t>
      </w:r>
      <w:r w:rsidR="00D423E3" w:rsidRPr="009953E6">
        <w:t xml:space="preserve">DUT </w:t>
      </w:r>
      <w:r w:rsidR="006F6CF6" w:rsidRPr="009953E6">
        <w:t>has</w:t>
      </w:r>
      <w:r w:rsidR="007F726C" w:rsidRPr="009953E6">
        <w:t xml:space="preserve"> its </w:t>
      </w:r>
      <w:r w:rsidR="006F6CF6" w:rsidRPr="009953E6">
        <w:t>own</w:t>
      </w:r>
      <w:r w:rsidR="007F726C" w:rsidRPr="009953E6">
        <w:t xml:space="preserve"> </w:t>
      </w:r>
      <w:r w:rsidR="0090661B" w:rsidRPr="009953E6">
        <w:t xml:space="preserve">tracking </w:t>
      </w:r>
      <w:r w:rsidR="006F6CF6" w:rsidRPr="009953E6">
        <w:t>system (</w:t>
      </w:r>
      <w:r w:rsidR="0008022E" w:rsidRPr="009953E6">
        <w:t>e.g.,</w:t>
      </w:r>
      <w:r w:rsidR="007F726C" w:rsidRPr="009953E6">
        <w:t xml:space="preserve"> </w:t>
      </w:r>
      <w:proofErr w:type="spellStart"/>
      <w:r w:rsidR="006F6CF6" w:rsidRPr="009953E6">
        <w:t>Cimel</w:t>
      </w:r>
      <w:proofErr w:type="spellEnd"/>
      <w:r w:rsidR="006F6CF6" w:rsidRPr="009953E6">
        <w:t>,</w:t>
      </w:r>
      <w:r w:rsidR="007F726C" w:rsidRPr="009953E6">
        <w:t xml:space="preserve"> </w:t>
      </w:r>
      <w:proofErr w:type="spellStart"/>
      <w:r w:rsidR="006F6CF6" w:rsidRPr="009953E6">
        <w:t>Prede</w:t>
      </w:r>
      <w:proofErr w:type="spellEnd"/>
      <w:r w:rsidR="006F6CF6" w:rsidRPr="009953E6">
        <w:t>). Similarly,</w:t>
      </w:r>
      <w:r w:rsidR="007F726C" w:rsidRPr="009953E6">
        <w:t xml:space="preserve"> </w:t>
      </w:r>
      <w:r w:rsidR="006F6CF6" w:rsidRPr="009953E6">
        <w:t>the</w:t>
      </w:r>
      <w:r w:rsidR="007F726C" w:rsidRPr="009953E6">
        <w:t xml:space="preserve"> </w:t>
      </w:r>
      <w:r w:rsidR="006F6CF6" w:rsidRPr="009953E6">
        <w:t>data</w:t>
      </w:r>
      <w:r w:rsidR="007F726C" w:rsidRPr="009953E6">
        <w:t xml:space="preserve"> </w:t>
      </w:r>
      <w:r w:rsidR="006F6CF6" w:rsidRPr="009953E6">
        <w:t>acquisition</w:t>
      </w:r>
      <w:r w:rsidR="007F726C" w:rsidRPr="009953E6">
        <w:t xml:space="preserve"> </w:t>
      </w:r>
      <w:r w:rsidR="006F6CF6" w:rsidRPr="009953E6">
        <w:t>will</w:t>
      </w:r>
      <w:r w:rsidR="007F726C" w:rsidRPr="009953E6">
        <w:t xml:space="preserve"> </w:t>
      </w:r>
      <w:r w:rsidR="006F6CF6" w:rsidRPr="009953E6">
        <w:t>be</w:t>
      </w:r>
      <w:r w:rsidR="007F726C" w:rsidRPr="009953E6">
        <w:t xml:space="preserve"> </w:t>
      </w:r>
      <w:r w:rsidR="0090661B" w:rsidRPr="009953E6">
        <w:t>performed using</w:t>
      </w:r>
      <w:r w:rsidR="007F726C" w:rsidRPr="009953E6">
        <w:t xml:space="preserve"> </w:t>
      </w:r>
      <w:r w:rsidR="006F6CF6" w:rsidRPr="009953E6">
        <w:t xml:space="preserve">either </w:t>
      </w:r>
      <w:r w:rsidR="00143D2F" w:rsidRPr="009953E6">
        <w:t xml:space="preserve">the </w:t>
      </w:r>
      <w:proofErr w:type="spellStart"/>
      <w:r w:rsidR="00143D2F" w:rsidRPr="009953E6">
        <w:t>WORCC</w:t>
      </w:r>
      <w:proofErr w:type="spellEnd"/>
      <w:r w:rsidR="00143D2F" w:rsidRPr="009953E6">
        <w:t xml:space="preserve"> data loggers </w:t>
      </w:r>
      <w:r w:rsidR="0090661B" w:rsidRPr="009953E6">
        <w:t xml:space="preserve">in case of </w:t>
      </w:r>
      <w:proofErr w:type="spellStart"/>
      <w:r w:rsidR="0090661B" w:rsidRPr="009953E6">
        <w:t>PFR</w:t>
      </w:r>
      <w:proofErr w:type="spellEnd"/>
      <w:r w:rsidR="0090661B" w:rsidRPr="009953E6">
        <w:t xml:space="preserve"> instruments, </w:t>
      </w:r>
      <w:r w:rsidR="00143D2F" w:rsidRPr="009953E6">
        <w:t>(</w:t>
      </w:r>
      <w:r w:rsidR="006C731F" w:rsidRPr="009953E6">
        <w:t>QM-DD-WORCC-4003_DataAcquisition.docx</w:t>
      </w:r>
      <w:r w:rsidR="00143D2F" w:rsidRPr="009953E6">
        <w:t xml:space="preserve">) or </w:t>
      </w:r>
      <w:r w:rsidR="00D423E3" w:rsidRPr="009953E6">
        <w:t xml:space="preserve">DUT </w:t>
      </w:r>
      <w:r w:rsidR="0090661B" w:rsidRPr="009953E6">
        <w:t>accompanied data logging systems</w:t>
      </w:r>
      <w:r w:rsidR="00143D2F" w:rsidRPr="009953E6">
        <w:t>.</w:t>
      </w:r>
      <w:r w:rsidR="004342F7" w:rsidRPr="009953E6">
        <w:t xml:space="preserve"> </w:t>
      </w:r>
      <w:r w:rsidR="007F726C" w:rsidRPr="009953E6">
        <w:t>The</w:t>
      </w:r>
      <w:r w:rsidR="004342F7" w:rsidRPr="009953E6">
        <w:t xml:space="preserve"> </w:t>
      </w:r>
      <w:proofErr w:type="spellStart"/>
      <w:r w:rsidR="007F726C" w:rsidRPr="009953E6">
        <w:t>PFR</w:t>
      </w:r>
      <w:proofErr w:type="spellEnd"/>
      <w:r w:rsidR="007F726C" w:rsidRPr="009953E6">
        <w:t>-Triad is</w:t>
      </w:r>
      <w:r w:rsidR="004342F7" w:rsidRPr="009953E6">
        <w:t xml:space="preserve"> </w:t>
      </w:r>
      <w:r w:rsidR="00033DBA" w:rsidRPr="009953E6">
        <w:t>measuring</w:t>
      </w:r>
      <w:r w:rsidR="004342F7" w:rsidRPr="009953E6">
        <w:t xml:space="preserve"> </w:t>
      </w:r>
      <w:r w:rsidR="007F726C" w:rsidRPr="009953E6">
        <w:t>the</w:t>
      </w:r>
      <w:r w:rsidR="004342F7" w:rsidRPr="009953E6">
        <w:t xml:space="preserve"> </w:t>
      </w:r>
      <w:r w:rsidR="00033DBA" w:rsidRPr="009953E6">
        <w:t>direct</w:t>
      </w:r>
      <w:r w:rsidR="004342F7" w:rsidRPr="009953E6">
        <w:t xml:space="preserve"> </w:t>
      </w:r>
      <w:r w:rsidR="00033DBA" w:rsidRPr="009953E6">
        <w:t>solar</w:t>
      </w:r>
      <w:r w:rsidR="004342F7" w:rsidRPr="009953E6">
        <w:t xml:space="preserve"> </w:t>
      </w:r>
      <w:r w:rsidR="00033DBA" w:rsidRPr="009953E6">
        <w:t>irradiance</w:t>
      </w:r>
      <w:r w:rsidR="004342F7" w:rsidRPr="009953E6">
        <w:t xml:space="preserve"> </w:t>
      </w:r>
      <w:r w:rsidR="00033DBA" w:rsidRPr="009953E6">
        <w:t xml:space="preserve">every </w:t>
      </w:r>
      <w:r w:rsidR="004342F7" w:rsidRPr="009953E6">
        <w:t>1-minute</w:t>
      </w:r>
      <w:r w:rsidR="00033DBA" w:rsidRPr="009953E6">
        <w:t xml:space="preserve"> star</w:t>
      </w:r>
      <w:r w:rsidR="00EB74C0">
        <w:t>t</w:t>
      </w:r>
      <w:r w:rsidR="00033DBA" w:rsidRPr="009953E6">
        <w:t>ing</w:t>
      </w:r>
      <w:r w:rsidR="004342F7" w:rsidRPr="009953E6">
        <w:t xml:space="preserve"> </w:t>
      </w:r>
      <w:r w:rsidR="00033DBA" w:rsidRPr="009953E6">
        <w:t>at the</w:t>
      </w:r>
      <w:r w:rsidR="004342F7" w:rsidRPr="009953E6">
        <w:t xml:space="preserve"> </w:t>
      </w:r>
      <w:r w:rsidR="00033DBA" w:rsidRPr="009953E6">
        <w:t>full</w:t>
      </w:r>
      <w:r w:rsidR="004342F7" w:rsidRPr="009953E6">
        <w:t xml:space="preserve"> </w:t>
      </w:r>
      <w:r w:rsidR="00033DBA" w:rsidRPr="009953E6">
        <w:t>minute</w:t>
      </w:r>
      <w:r w:rsidR="004342F7" w:rsidRPr="009953E6">
        <w:t xml:space="preserve"> </w:t>
      </w:r>
      <w:r w:rsidR="00033DBA" w:rsidRPr="009953E6">
        <w:t>and</w:t>
      </w:r>
      <w:r w:rsidR="004342F7" w:rsidRPr="009953E6">
        <w:t xml:space="preserve"> </w:t>
      </w:r>
      <w:r w:rsidR="00033DBA" w:rsidRPr="009953E6">
        <w:t>performing</w:t>
      </w:r>
      <w:r w:rsidR="004342F7" w:rsidRPr="009953E6">
        <w:t xml:space="preserve"> </w:t>
      </w:r>
      <w:r w:rsidR="00033DBA" w:rsidRPr="009953E6">
        <w:t>10 sequential</w:t>
      </w:r>
      <w:r w:rsidR="004342F7" w:rsidRPr="009953E6">
        <w:t xml:space="preserve"> </w:t>
      </w:r>
      <w:r w:rsidR="00033DBA" w:rsidRPr="009953E6">
        <w:t>measurements</w:t>
      </w:r>
      <w:r w:rsidR="004342F7" w:rsidRPr="009953E6">
        <w:t xml:space="preserve"> </w:t>
      </w:r>
      <w:r w:rsidR="00033DBA" w:rsidRPr="009953E6">
        <w:t>with an</w:t>
      </w:r>
      <w:r w:rsidR="004342F7" w:rsidRPr="009953E6">
        <w:t xml:space="preserve"> </w:t>
      </w:r>
      <w:r w:rsidR="00033DBA" w:rsidRPr="009953E6">
        <w:t>integration</w:t>
      </w:r>
      <w:r w:rsidR="004342F7" w:rsidRPr="009953E6">
        <w:t xml:space="preserve"> </w:t>
      </w:r>
      <w:r w:rsidR="00033DBA" w:rsidRPr="009953E6">
        <w:t>time</w:t>
      </w:r>
      <w:r w:rsidR="004342F7" w:rsidRPr="009953E6">
        <w:t xml:space="preserve"> </w:t>
      </w:r>
      <w:r w:rsidR="00033DBA" w:rsidRPr="009953E6">
        <w:t>of</w:t>
      </w:r>
      <w:r w:rsidR="004342F7" w:rsidRPr="009953E6">
        <w:t xml:space="preserve"> </w:t>
      </w:r>
      <w:r w:rsidR="00033DBA" w:rsidRPr="009953E6">
        <w:t>0.2ms.</w:t>
      </w:r>
      <w:r w:rsidR="004342F7" w:rsidRPr="009953E6">
        <w:t xml:space="preserve"> </w:t>
      </w:r>
      <w:r w:rsidR="00033DBA" w:rsidRPr="009953E6">
        <w:t>The average of these measurements</w:t>
      </w:r>
      <w:r w:rsidR="004342F7" w:rsidRPr="009953E6">
        <w:t xml:space="preserve"> </w:t>
      </w:r>
      <w:r w:rsidR="00033DBA" w:rsidRPr="009953E6">
        <w:t>and</w:t>
      </w:r>
      <w:r w:rsidR="004342F7" w:rsidRPr="009953E6">
        <w:t xml:space="preserve"> </w:t>
      </w:r>
      <w:r w:rsidR="00033DBA" w:rsidRPr="009953E6">
        <w:t>the standard deviation is stored by</w:t>
      </w:r>
      <w:r w:rsidR="004342F7" w:rsidRPr="009953E6">
        <w:t xml:space="preserve"> </w:t>
      </w:r>
      <w:r w:rsidR="00033DBA" w:rsidRPr="009953E6">
        <w:t>the</w:t>
      </w:r>
      <w:r w:rsidR="004342F7" w:rsidRPr="009953E6">
        <w:t xml:space="preserve"> </w:t>
      </w:r>
      <w:proofErr w:type="spellStart"/>
      <w:r w:rsidR="00033DBA" w:rsidRPr="009953E6">
        <w:t>WORCC</w:t>
      </w:r>
      <w:proofErr w:type="spellEnd"/>
      <w:r w:rsidR="00033DBA" w:rsidRPr="009953E6">
        <w:t xml:space="preserve"> datalogger systems.</w:t>
      </w:r>
      <w:r w:rsidR="004342F7" w:rsidRPr="009953E6">
        <w:t xml:space="preserve"> </w:t>
      </w:r>
      <w:r w:rsidR="00033DBA" w:rsidRPr="009953E6">
        <w:t xml:space="preserve">The direct </w:t>
      </w:r>
      <w:r w:rsidR="00294A18">
        <w:t>S</w:t>
      </w:r>
      <w:r w:rsidR="00033DBA" w:rsidRPr="009953E6">
        <w:t>un measurement</w:t>
      </w:r>
      <w:r w:rsidR="004342F7" w:rsidRPr="009953E6">
        <w:t xml:space="preserve"> </w:t>
      </w:r>
      <w:r w:rsidR="00033DBA" w:rsidRPr="009953E6">
        <w:t>is</w:t>
      </w:r>
      <w:r w:rsidR="004342F7" w:rsidRPr="009953E6">
        <w:t xml:space="preserve"> </w:t>
      </w:r>
      <w:r w:rsidR="00033DBA" w:rsidRPr="009953E6">
        <w:t>followed</w:t>
      </w:r>
      <w:r w:rsidR="004342F7" w:rsidRPr="009953E6">
        <w:t xml:space="preserve"> </w:t>
      </w:r>
      <w:r w:rsidR="00033DBA" w:rsidRPr="009953E6">
        <w:t>by</w:t>
      </w:r>
      <w:r w:rsidR="004342F7" w:rsidRPr="009953E6">
        <w:t xml:space="preserve"> </w:t>
      </w:r>
      <w:r w:rsidR="00033DBA" w:rsidRPr="009953E6">
        <w:t>the</w:t>
      </w:r>
      <w:r w:rsidR="004342F7" w:rsidRPr="009953E6">
        <w:t xml:space="preserve"> </w:t>
      </w:r>
      <w:r w:rsidR="00033DBA" w:rsidRPr="009953E6">
        <w:t>housekeeping</w:t>
      </w:r>
      <w:r w:rsidR="007B0B98">
        <w:t xml:space="preserve"> </w:t>
      </w:r>
      <w:r w:rsidR="00033DBA" w:rsidRPr="009953E6">
        <w:t>and</w:t>
      </w:r>
      <w:r w:rsidR="004342F7" w:rsidRPr="009953E6">
        <w:t xml:space="preserve"> </w:t>
      </w:r>
      <w:r w:rsidR="00033DBA" w:rsidRPr="009953E6">
        <w:t>the</w:t>
      </w:r>
      <w:r w:rsidR="004342F7" w:rsidRPr="009953E6">
        <w:t xml:space="preserve"> </w:t>
      </w:r>
      <w:r w:rsidR="00033DBA" w:rsidRPr="009953E6">
        <w:t>dark</w:t>
      </w:r>
      <w:r w:rsidR="004342F7" w:rsidRPr="009953E6">
        <w:t xml:space="preserve"> </w:t>
      </w:r>
      <w:r w:rsidR="00033DBA" w:rsidRPr="009953E6">
        <w:t>signal</w:t>
      </w:r>
      <w:r w:rsidR="004342F7" w:rsidRPr="009953E6">
        <w:t xml:space="preserve"> </w:t>
      </w:r>
      <w:r w:rsidR="00033DBA" w:rsidRPr="009953E6">
        <w:t>measurements</w:t>
      </w:r>
      <w:r w:rsidR="006C731F" w:rsidRPr="009953E6">
        <w:t xml:space="preserve"> (QM-SD-WORCC-30001_PFR_CampellSci_Loggers.docx)</w:t>
      </w:r>
      <w:r w:rsidR="00033DBA" w:rsidRPr="009953E6">
        <w:t>.</w:t>
      </w:r>
      <w:r w:rsidR="004342F7" w:rsidRPr="009953E6">
        <w:t xml:space="preserve"> </w:t>
      </w:r>
      <w:r w:rsidR="00825DAE" w:rsidRPr="009953E6">
        <w:t xml:space="preserve">A </w:t>
      </w:r>
      <w:r w:rsidR="00D423E3" w:rsidRPr="009953E6">
        <w:t xml:space="preserve">DUT </w:t>
      </w:r>
      <w:r w:rsidR="00825DAE" w:rsidRPr="009953E6">
        <w:t>will follow</w:t>
      </w:r>
      <w:r w:rsidR="004342F7" w:rsidRPr="009953E6">
        <w:t xml:space="preserve"> the same </w:t>
      </w:r>
      <w:r w:rsidR="00825DAE" w:rsidRPr="009953E6">
        <w:t>measurements</w:t>
      </w:r>
      <w:r w:rsidR="004342F7" w:rsidRPr="009953E6">
        <w:t xml:space="preserve"> </w:t>
      </w:r>
      <w:r w:rsidR="00825DAE" w:rsidRPr="009953E6">
        <w:t>schedule by</w:t>
      </w:r>
      <w:r w:rsidR="004342F7" w:rsidRPr="009953E6">
        <w:t xml:space="preserve"> </w:t>
      </w:r>
      <w:r w:rsidR="00825DAE" w:rsidRPr="009953E6">
        <w:t>using</w:t>
      </w:r>
      <w:r w:rsidR="004342F7" w:rsidRPr="009953E6">
        <w:t xml:space="preserve"> </w:t>
      </w:r>
      <w:r w:rsidR="00825DAE" w:rsidRPr="009953E6">
        <w:t>the same</w:t>
      </w:r>
      <w:r w:rsidR="004342F7" w:rsidRPr="009953E6">
        <w:t xml:space="preserve"> </w:t>
      </w:r>
      <w:proofErr w:type="spellStart"/>
      <w:r w:rsidR="00825DAE" w:rsidRPr="009953E6">
        <w:t>DAQ</w:t>
      </w:r>
      <w:proofErr w:type="spellEnd"/>
      <w:r w:rsidR="00825DAE" w:rsidRPr="009953E6">
        <w:t xml:space="preserve"> program (</w:t>
      </w:r>
      <w:r w:rsidR="006C731F" w:rsidRPr="009953E6">
        <w:t>QM-SOP-WORCC-2001_PFR_FR_Calibration_Instalation.docx</w:t>
      </w:r>
      <w:r w:rsidR="004342F7" w:rsidRPr="009953E6">
        <w:t xml:space="preserve">), while </w:t>
      </w:r>
      <w:r w:rsidR="0090661B" w:rsidRPr="009953E6">
        <w:t xml:space="preserve">other than </w:t>
      </w:r>
      <w:proofErr w:type="spellStart"/>
      <w:r w:rsidR="0090661B" w:rsidRPr="009953E6">
        <w:t>PFR</w:t>
      </w:r>
      <w:proofErr w:type="spellEnd"/>
      <w:r w:rsidR="00EA46F2">
        <w:t>-</w:t>
      </w:r>
      <w:r w:rsidR="0090661B" w:rsidRPr="009953E6">
        <w:t>DUT systems</w:t>
      </w:r>
      <w:r w:rsidR="00D423E3" w:rsidRPr="009953E6">
        <w:t xml:space="preserve"> </w:t>
      </w:r>
      <w:r w:rsidR="004342F7" w:rsidRPr="009953E6">
        <w:t>follow</w:t>
      </w:r>
      <w:r w:rsidR="00B479A3" w:rsidRPr="009953E6">
        <w:t xml:space="preserve"> </w:t>
      </w:r>
      <w:r w:rsidR="004342F7" w:rsidRPr="009953E6">
        <w:t>as</w:t>
      </w:r>
      <w:r w:rsidR="00B479A3" w:rsidRPr="009953E6">
        <w:t xml:space="preserve"> </w:t>
      </w:r>
      <w:r w:rsidR="004342F7" w:rsidRPr="009953E6">
        <w:t>frequent</w:t>
      </w:r>
      <w:r w:rsidR="00B479A3" w:rsidRPr="009953E6">
        <w:t xml:space="preserve"> </w:t>
      </w:r>
      <w:r w:rsidR="004342F7" w:rsidRPr="009953E6">
        <w:t>measurement</w:t>
      </w:r>
      <w:r w:rsidR="00B479A3" w:rsidRPr="009953E6">
        <w:t xml:space="preserve"> </w:t>
      </w:r>
      <w:r w:rsidR="004342F7" w:rsidRPr="009953E6">
        <w:t>schedule</w:t>
      </w:r>
      <w:r w:rsidR="00B479A3" w:rsidRPr="009953E6">
        <w:t xml:space="preserve"> </w:t>
      </w:r>
      <w:r w:rsidR="004342F7" w:rsidRPr="009953E6">
        <w:t>as</w:t>
      </w:r>
      <w:r w:rsidR="00B479A3" w:rsidRPr="009953E6">
        <w:t xml:space="preserve"> </w:t>
      </w:r>
      <w:r w:rsidR="004342F7" w:rsidRPr="009953E6">
        <w:t>possible providing</w:t>
      </w:r>
      <w:r w:rsidR="00B479A3" w:rsidRPr="009953E6">
        <w:t xml:space="preserve"> </w:t>
      </w:r>
      <w:r w:rsidR="004342F7" w:rsidRPr="009953E6">
        <w:t>information</w:t>
      </w:r>
      <w:r w:rsidR="00B479A3" w:rsidRPr="009953E6">
        <w:t xml:space="preserve"> </w:t>
      </w:r>
      <w:r w:rsidR="004342F7" w:rsidRPr="009953E6">
        <w:t>about</w:t>
      </w:r>
      <w:r w:rsidR="00B479A3" w:rsidRPr="009953E6">
        <w:t xml:space="preserve"> </w:t>
      </w:r>
      <w:r w:rsidR="004342F7" w:rsidRPr="009953E6">
        <w:t>the</w:t>
      </w:r>
      <w:r w:rsidR="00B479A3" w:rsidRPr="009953E6">
        <w:t xml:space="preserve"> </w:t>
      </w:r>
      <w:r w:rsidR="004342F7" w:rsidRPr="009953E6">
        <w:t>time stamps</w:t>
      </w:r>
      <w:r w:rsidR="00B479A3" w:rsidRPr="009953E6">
        <w:t xml:space="preserve"> </w:t>
      </w:r>
      <w:r w:rsidR="004342F7" w:rsidRPr="009953E6">
        <w:t>and</w:t>
      </w:r>
      <w:r w:rsidR="00B479A3" w:rsidRPr="009953E6">
        <w:t xml:space="preserve"> </w:t>
      </w:r>
      <w:r w:rsidR="004342F7" w:rsidRPr="009953E6">
        <w:t>the</w:t>
      </w:r>
      <w:r w:rsidR="00B479A3" w:rsidRPr="009953E6">
        <w:t xml:space="preserve"> </w:t>
      </w:r>
      <w:r w:rsidR="004342F7" w:rsidRPr="009953E6">
        <w:t>averaging</w:t>
      </w:r>
      <w:r w:rsidR="00B479A3" w:rsidRPr="009953E6">
        <w:t xml:space="preserve"> </w:t>
      </w:r>
      <w:r w:rsidR="004342F7" w:rsidRPr="009953E6">
        <w:t>method</w:t>
      </w:r>
      <w:r w:rsidR="00B479A3" w:rsidRPr="009953E6">
        <w:t xml:space="preserve"> </w:t>
      </w:r>
      <w:r w:rsidR="004342F7" w:rsidRPr="009953E6">
        <w:t>if</w:t>
      </w:r>
      <w:r w:rsidR="00B479A3" w:rsidRPr="009953E6">
        <w:t xml:space="preserve"> </w:t>
      </w:r>
      <w:r w:rsidR="004342F7" w:rsidRPr="009953E6">
        <w:t xml:space="preserve">any. </w:t>
      </w:r>
    </w:p>
    <w:p w14:paraId="228516BD" w14:textId="77777777" w:rsidR="00EA46F2" w:rsidRPr="009953E6" w:rsidRDefault="00EA46F2" w:rsidP="00D77345"/>
    <w:p w14:paraId="0B70ED0D" w14:textId="49722C1E" w:rsidR="001E3C75" w:rsidRPr="009953E6" w:rsidRDefault="004342F7" w:rsidP="00D77345">
      <w:r w:rsidRPr="009953E6">
        <w:t xml:space="preserve"> </w:t>
      </w:r>
      <w:r w:rsidR="0090661B" w:rsidRPr="009953E6">
        <w:t>Table 1. Types of instrumentation</w:t>
      </w:r>
    </w:p>
    <w:tbl>
      <w:tblPr>
        <w:tblStyle w:val="TableGrid"/>
        <w:tblW w:w="0" w:type="auto"/>
        <w:tblLook w:val="04A0" w:firstRow="1" w:lastRow="0" w:firstColumn="1" w:lastColumn="0" w:noHBand="0" w:noVBand="1"/>
      </w:tblPr>
      <w:tblGrid>
        <w:gridCol w:w="3116"/>
        <w:gridCol w:w="3117"/>
        <w:gridCol w:w="3117"/>
      </w:tblGrid>
      <w:tr w:rsidR="00143D2F" w:rsidRPr="009953E6" w14:paraId="367945C5" w14:textId="77777777" w:rsidTr="001E3C75">
        <w:trPr>
          <w:trHeight w:val="536"/>
        </w:trPr>
        <w:tc>
          <w:tcPr>
            <w:tcW w:w="3116" w:type="dxa"/>
            <w:shd w:val="clear" w:color="auto" w:fill="D9D9D9" w:themeFill="background1" w:themeFillShade="D9"/>
          </w:tcPr>
          <w:p w14:paraId="5261865F" w14:textId="3D904DE8" w:rsidR="00B479A3" w:rsidRPr="009953E6" w:rsidRDefault="00EA46F2" w:rsidP="00D77345">
            <w:pPr>
              <w:rPr>
                <w:rFonts w:cstheme="minorHAnsi"/>
                <w:b/>
                <w:sz w:val="22"/>
              </w:rPr>
            </w:pPr>
            <w:r>
              <w:rPr>
                <w:rFonts w:cstheme="minorHAnsi"/>
                <w:b/>
                <w:sz w:val="22"/>
              </w:rPr>
              <w:t xml:space="preserve">Device Under Test </w:t>
            </w:r>
          </w:p>
          <w:p w14:paraId="5FFDF8B7" w14:textId="40031C4D" w:rsidR="00143D2F" w:rsidRPr="009953E6" w:rsidRDefault="00B479A3" w:rsidP="00D77345">
            <w:pPr>
              <w:rPr>
                <w:rFonts w:cstheme="minorHAnsi"/>
                <w:b/>
                <w:sz w:val="22"/>
              </w:rPr>
            </w:pPr>
            <w:r w:rsidRPr="009953E6">
              <w:rPr>
                <w:rFonts w:cstheme="minorHAnsi"/>
                <w:b/>
                <w:sz w:val="22"/>
              </w:rPr>
              <w:t xml:space="preserve">Type </w:t>
            </w:r>
            <w:r w:rsidR="00143D2F" w:rsidRPr="009953E6">
              <w:rPr>
                <w:rFonts w:cstheme="minorHAnsi"/>
                <w:b/>
                <w:sz w:val="22"/>
              </w:rPr>
              <w:t>Abbreviation</w:t>
            </w:r>
            <w:r w:rsidR="007F726C" w:rsidRPr="009953E6">
              <w:rPr>
                <w:rFonts w:cstheme="minorHAnsi"/>
                <w:b/>
              </w:rPr>
              <w:t xml:space="preserve"> </w:t>
            </w:r>
          </w:p>
        </w:tc>
        <w:tc>
          <w:tcPr>
            <w:tcW w:w="3117" w:type="dxa"/>
            <w:shd w:val="clear" w:color="auto" w:fill="D9D9D9" w:themeFill="background1" w:themeFillShade="D9"/>
          </w:tcPr>
          <w:p w14:paraId="2D3B73E6" w14:textId="74173506" w:rsidR="00143D2F" w:rsidRPr="009953E6" w:rsidRDefault="00143D2F" w:rsidP="00D77345">
            <w:pPr>
              <w:rPr>
                <w:rFonts w:cstheme="minorHAnsi"/>
                <w:b/>
                <w:sz w:val="22"/>
              </w:rPr>
            </w:pPr>
            <w:r w:rsidRPr="009953E6">
              <w:rPr>
                <w:rFonts w:cstheme="minorHAnsi"/>
                <w:b/>
                <w:sz w:val="22"/>
              </w:rPr>
              <w:t xml:space="preserve">Data </w:t>
            </w:r>
            <w:r w:rsidR="001E3C75" w:rsidRPr="009953E6">
              <w:rPr>
                <w:rFonts w:cstheme="minorHAnsi"/>
                <w:b/>
                <w:sz w:val="22"/>
              </w:rPr>
              <w:t>Acquisition</w:t>
            </w:r>
            <w:r w:rsidRPr="009953E6">
              <w:rPr>
                <w:rFonts w:cstheme="minorHAnsi"/>
                <w:b/>
                <w:sz w:val="22"/>
              </w:rPr>
              <w:t xml:space="preserve"> </w:t>
            </w:r>
          </w:p>
        </w:tc>
        <w:tc>
          <w:tcPr>
            <w:tcW w:w="3117" w:type="dxa"/>
            <w:shd w:val="clear" w:color="auto" w:fill="D9D9D9" w:themeFill="background1" w:themeFillShade="D9"/>
          </w:tcPr>
          <w:p w14:paraId="5CDA1C37" w14:textId="2D8CE759" w:rsidR="00143D2F" w:rsidRPr="009953E6" w:rsidRDefault="00143D2F" w:rsidP="00D77345">
            <w:pPr>
              <w:rPr>
                <w:rFonts w:cstheme="minorHAnsi"/>
                <w:b/>
                <w:sz w:val="22"/>
              </w:rPr>
            </w:pPr>
            <w:r w:rsidRPr="009953E6">
              <w:rPr>
                <w:rFonts w:cstheme="minorHAnsi"/>
                <w:b/>
                <w:sz w:val="22"/>
              </w:rPr>
              <w:t xml:space="preserve">Solar Tracker </w:t>
            </w:r>
          </w:p>
        </w:tc>
      </w:tr>
      <w:tr w:rsidR="00143D2F" w:rsidRPr="009953E6" w14:paraId="23340ABD" w14:textId="77777777" w:rsidTr="00143D2F">
        <w:tc>
          <w:tcPr>
            <w:tcW w:w="3116" w:type="dxa"/>
          </w:tcPr>
          <w:p w14:paraId="65765D99" w14:textId="12D2B22C" w:rsidR="00143D2F" w:rsidRPr="009953E6" w:rsidRDefault="00D423E3" w:rsidP="00D77345">
            <w:r w:rsidRPr="009953E6">
              <w:t>DUT</w:t>
            </w:r>
          </w:p>
        </w:tc>
        <w:tc>
          <w:tcPr>
            <w:tcW w:w="3117" w:type="dxa"/>
          </w:tcPr>
          <w:p w14:paraId="08F197EB" w14:textId="42886875" w:rsidR="00143D2F" w:rsidRPr="009953E6" w:rsidRDefault="00143D2F" w:rsidP="00D77345">
            <w:proofErr w:type="spellStart"/>
            <w:r w:rsidRPr="009953E6">
              <w:t>WORCC</w:t>
            </w:r>
            <w:proofErr w:type="spellEnd"/>
          </w:p>
        </w:tc>
        <w:tc>
          <w:tcPr>
            <w:tcW w:w="3117" w:type="dxa"/>
          </w:tcPr>
          <w:p w14:paraId="375DC3F9" w14:textId="47420C36" w:rsidR="00143D2F" w:rsidRPr="009953E6" w:rsidRDefault="00143D2F" w:rsidP="00D77345">
            <w:proofErr w:type="spellStart"/>
            <w:r w:rsidRPr="009953E6">
              <w:t>WORCC</w:t>
            </w:r>
            <w:proofErr w:type="spellEnd"/>
          </w:p>
        </w:tc>
      </w:tr>
      <w:tr w:rsidR="00143D2F" w:rsidRPr="009953E6" w14:paraId="7CF8F23C" w14:textId="77777777" w:rsidTr="00143D2F">
        <w:tc>
          <w:tcPr>
            <w:tcW w:w="3116" w:type="dxa"/>
          </w:tcPr>
          <w:p w14:paraId="1E8CC1FD" w14:textId="71232126" w:rsidR="00143D2F" w:rsidRPr="009953E6" w:rsidRDefault="00D423E3" w:rsidP="00D77345">
            <w:proofErr w:type="spellStart"/>
            <w:r w:rsidRPr="009953E6">
              <w:t>saDUT</w:t>
            </w:r>
            <w:proofErr w:type="spellEnd"/>
            <w:r w:rsidRPr="009953E6">
              <w:t xml:space="preserve"> </w:t>
            </w:r>
            <w:r w:rsidR="001E3C75" w:rsidRPr="009953E6">
              <w:t>(semi-</w:t>
            </w:r>
            <w:r w:rsidR="007F726C" w:rsidRPr="009953E6">
              <w:t>autonomous</w:t>
            </w:r>
            <w:r w:rsidR="001E3C75" w:rsidRPr="009953E6">
              <w:t>)</w:t>
            </w:r>
          </w:p>
        </w:tc>
        <w:tc>
          <w:tcPr>
            <w:tcW w:w="3117" w:type="dxa"/>
          </w:tcPr>
          <w:p w14:paraId="18FACBC6" w14:textId="680D2B8E" w:rsidR="00143D2F" w:rsidRPr="009953E6" w:rsidRDefault="00143D2F" w:rsidP="00D77345">
            <w:r w:rsidRPr="009953E6">
              <w:t xml:space="preserve">X </w:t>
            </w:r>
          </w:p>
        </w:tc>
        <w:tc>
          <w:tcPr>
            <w:tcW w:w="3117" w:type="dxa"/>
          </w:tcPr>
          <w:p w14:paraId="68681BA2" w14:textId="7CD48331" w:rsidR="00143D2F" w:rsidRPr="009953E6" w:rsidRDefault="00143D2F" w:rsidP="00D77345">
            <w:proofErr w:type="spellStart"/>
            <w:r w:rsidRPr="009953E6">
              <w:t>WORCC</w:t>
            </w:r>
            <w:proofErr w:type="spellEnd"/>
          </w:p>
        </w:tc>
      </w:tr>
      <w:tr w:rsidR="00143D2F" w:rsidRPr="009953E6" w14:paraId="21B605C3" w14:textId="77777777" w:rsidTr="00143D2F">
        <w:tc>
          <w:tcPr>
            <w:tcW w:w="3116" w:type="dxa"/>
          </w:tcPr>
          <w:p w14:paraId="65B095F4" w14:textId="184A2784" w:rsidR="00143D2F" w:rsidRPr="009953E6" w:rsidRDefault="00D423E3" w:rsidP="00D77345">
            <w:proofErr w:type="spellStart"/>
            <w:r w:rsidRPr="009953E6">
              <w:t>aDUT</w:t>
            </w:r>
            <w:proofErr w:type="spellEnd"/>
            <w:r w:rsidRPr="009953E6">
              <w:t xml:space="preserve"> </w:t>
            </w:r>
            <w:r w:rsidR="001E3C75" w:rsidRPr="009953E6">
              <w:t>(</w:t>
            </w:r>
            <w:r w:rsidR="007F726C" w:rsidRPr="009953E6">
              <w:t>autonomous</w:t>
            </w:r>
            <w:r w:rsidR="001E3C75" w:rsidRPr="009953E6">
              <w:t>)</w:t>
            </w:r>
          </w:p>
        </w:tc>
        <w:tc>
          <w:tcPr>
            <w:tcW w:w="3117" w:type="dxa"/>
          </w:tcPr>
          <w:p w14:paraId="4275A6AE" w14:textId="3A2EB065" w:rsidR="00143D2F" w:rsidRPr="009953E6" w:rsidRDefault="00143D2F" w:rsidP="00D77345">
            <w:r w:rsidRPr="009953E6">
              <w:t xml:space="preserve">X </w:t>
            </w:r>
          </w:p>
        </w:tc>
        <w:tc>
          <w:tcPr>
            <w:tcW w:w="3117" w:type="dxa"/>
          </w:tcPr>
          <w:p w14:paraId="36883069" w14:textId="585CE4BB" w:rsidR="00143D2F" w:rsidRPr="009953E6" w:rsidRDefault="00143D2F" w:rsidP="00D77345">
            <w:r w:rsidRPr="009953E6">
              <w:t>X</w:t>
            </w:r>
          </w:p>
        </w:tc>
      </w:tr>
    </w:tbl>
    <w:p w14:paraId="4463C862" w14:textId="3C13576F" w:rsidR="00D77345" w:rsidRPr="009953E6" w:rsidRDefault="00143D2F" w:rsidP="00D77345">
      <w:r w:rsidRPr="009953E6">
        <w:t xml:space="preserve"> </w:t>
      </w:r>
    </w:p>
    <w:p w14:paraId="38917359" w14:textId="23CD8FC3" w:rsidR="00D77345" w:rsidRPr="009953E6" w:rsidRDefault="004342F7" w:rsidP="004342F7">
      <w:pPr>
        <w:pStyle w:val="Heading1"/>
      </w:pPr>
      <w:bookmarkStart w:id="3" w:name="_Ref33189665"/>
      <w:bookmarkStart w:id="4" w:name="_Toc111814012"/>
      <w:r w:rsidRPr="009953E6">
        <w:t>Data Select</w:t>
      </w:r>
      <w:r w:rsidR="0009697F" w:rsidRPr="009953E6">
        <w:t>ion</w:t>
      </w:r>
      <w:bookmarkEnd w:id="3"/>
      <w:bookmarkEnd w:id="4"/>
      <w:r w:rsidRPr="009953E6">
        <w:t xml:space="preserve"> </w:t>
      </w:r>
    </w:p>
    <w:p w14:paraId="7B654481" w14:textId="7188EF1E" w:rsidR="00D77345" w:rsidRPr="009953E6" w:rsidRDefault="004342F7" w:rsidP="004342F7">
      <w:r w:rsidRPr="009953E6">
        <w:t xml:space="preserve">The collected </w:t>
      </w:r>
      <w:r w:rsidR="0090661B" w:rsidRPr="009953E6">
        <w:t xml:space="preserve">raw signal </w:t>
      </w:r>
      <w:r w:rsidRPr="009953E6">
        <w:t xml:space="preserve">data </w:t>
      </w:r>
      <w:r w:rsidR="00B04163" w:rsidRPr="009953E6">
        <w:t xml:space="preserve">(level1) </w:t>
      </w:r>
      <w:r w:rsidRPr="009953E6">
        <w:t xml:space="preserve">from reference </w:t>
      </w:r>
      <w:proofErr w:type="spellStart"/>
      <w:r w:rsidRPr="009953E6">
        <w:t>PFR</w:t>
      </w:r>
      <w:proofErr w:type="spellEnd"/>
      <w:r w:rsidRPr="009953E6">
        <w:t>-Triad a</w:t>
      </w:r>
      <w:r w:rsidR="0009697F" w:rsidRPr="009953E6">
        <w:t xml:space="preserve">nd </w:t>
      </w:r>
      <w:r w:rsidR="00D423E3" w:rsidRPr="009953E6">
        <w:t xml:space="preserve">DUT </w:t>
      </w:r>
      <w:r w:rsidR="0009697F" w:rsidRPr="009953E6">
        <w:t>are analyzed based on</w:t>
      </w:r>
      <w:r w:rsidR="00B479A3" w:rsidRPr="009953E6">
        <w:t xml:space="preserve"> </w:t>
      </w:r>
      <w:r w:rsidR="0009697F" w:rsidRPr="009953E6">
        <w:t>the</w:t>
      </w:r>
      <w:r w:rsidR="00B479A3" w:rsidRPr="009953E6">
        <w:t xml:space="preserve"> </w:t>
      </w:r>
      <w:r w:rsidR="0009697F" w:rsidRPr="009953E6">
        <w:t>most</w:t>
      </w:r>
      <w:r w:rsidR="00B479A3" w:rsidRPr="009953E6">
        <w:t xml:space="preserve"> </w:t>
      </w:r>
      <w:r w:rsidR="0009697F" w:rsidRPr="009953E6">
        <w:t>recent</w:t>
      </w:r>
      <w:r w:rsidR="00B479A3" w:rsidRPr="009953E6">
        <w:t xml:space="preserve"> </w:t>
      </w:r>
      <w:r w:rsidR="0009697F" w:rsidRPr="009953E6">
        <w:t>calibration</w:t>
      </w:r>
      <w:r w:rsidR="00B479A3" w:rsidRPr="009953E6">
        <w:t xml:space="preserve"> </w:t>
      </w:r>
      <w:r w:rsidR="0009697F" w:rsidRPr="009953E6">
        <w:t>values</w:t>
      </w:r>
      <w:r w:rsidR="0090661B" w:rsidRPr="009953E6">
        <w:t xml:space="preserve">. In addition, for the </w:t>
      </w:r>
      <w:proofErr w:type="spellStart"/>
      <w:r w:rsidR="0090661B" w:rsidRPr="009953E6">
        <w:t>AOD</w:t>
      </w:r>
      <w:proofErr w:type="spellEnd"/>
      <w:r w:rsidR="0090661B" w:rsidRPr="009953E6">
        <w:t xml:space="preserve"> calculation it is used:</w:t>
      </w:r>
    </w:p>
    <w:p w14:paraId="01260D0B" w14:textId="11652D56" w:rsidR="0009697F" w:rsidRPr="009953E6" w:rsidRDefault="0009697F" w:rsidP="0009697F">
      <w:pPr>
        <w:pStyle w:val="ListParagraph"/>
        <w:numPr>
          <w:ilvl w:val="0"/>
          <w:numId w:val="15"/>
        </w:numPr>
      </w:pPr>
      <w:r w:rsidRPr="009953E6">
        <w:lastRenderedPageBreak/>
        <w:t>Dark correction</w:t>
      </w:r>
      <w:r w:rsidR="00B04163" w:rsidRPr="009953E6">
        <w:t xml:space="preserve"> </w:t>
      </w:r>
    </w:p>
    <w:p w14:paraId="11D667FD" w14:textId="5AF8DC3F" w:rsidR="0009697F" w:rsidRPr="009953E6" w:rsidRDefault="0009697F" w:rsidP="0009697F">
      <w:pPr>
        <w:pStyle w:val="ListParagraph"/>
        <w:numPr>
          <w:ilvl w:val="0"/>
          <w:numId w:val="15"/>
        </w:numPr>
      </w:pPr>
      <w:r w:rsidRPr="009953E6">
        <w:t>Correction for sun-earth distance</w:t>
      </w:r>
      <w:r w:rsidR="00D017FE" w:rsidRPr="009953E6">
        <w:t xml:space="preserve"> </w:t>
      </w:r>
      <w:r w:rsidR="00B04163" w:rsidRPr="009953E6">
        <w:t>(level2)</w:t>
      </w:r>
    </w:p>
    <w:p w14:paraId="393B440B" w14:textId="79CB1BD6" w:rsidR="0009697F" w:rsidRPr="009953E6" w:rsidRDefault="0009697F" w:rsidP="0009697F">
      <w:pPr>
        <w:pStyle w:val="ListParagraph"/>
        <w:numPr>
          <w:ilvl w:val="0"/>
          <w:numId w:val="15"/>
        </w:numPr>
      </w:pPr>
      <w:r w:rsidRPr="009953E6">
        <w:t>Could flagging</w:t>
      </w:r>
      <w:r w:rsidR="00B479A3" w:rsidRPr="009953E6">
        <w:t xml:space="preserve"> </w:t>
      </w:r>
      <w:r w:rsidR="00B04163" w:rsidRPr="009953E6">
        <w:t>(level2)</w:t>
      </w:r>
    </w:p>
    <w:p w14:paraId="1BD95FF2" w14:textId="76C34CC4" w:rsidR="0009697F" w:rsidRDefault="00B04163" w:rsidP="0009697F">
      <w:pPr>
        <w:pStyle w:val="ListParagraph"/>
        <w:numPr>
          <w:ilvl w:val="0"/>
          <w:numId w:val="15"/>
        </w:numPr>
      </w:pPr>
      <w:r w:rsidRPr="009953E6">
        <w:t>Retrieval</w:t>
      </w:r>
      <w:r w:rsidR="00D017FE" w:rsidRPr="009953E6">
        <w:t xml:space="preserve"> </w:t>
      </w:r>
      <w:r w:rsidR="00CA636F" w:rsidRPr="009953E6">
        <w:t>of</w:t>
      </w:r>
      <w:r w:rsidR="00D017FE" w:rsidRPr="009953E6">
        <w:t xml:space="preserve"> </w:t>
      </w:r>
      <w:r w:rsidR="00CA636F" w:rsidRPr="009953E6">
        <w:t>aerosol optical</w:t>
      </w:r>
      <w:r w:rsidR="00D017FE" w:rsidRPr="009953E6">
        <w:t xml:space="preserve"> </w:t>
      </w:r>
      <w:r w:rsidR="00CA636F" w:rsidRPr="009953E6">
        <w:t>depth</w:t>
      </w:r>
      <w:r w:rsidR="00D017FE" w:rsidRPr="009953E6">
        <w:t xml:space="preserve"> </w:t>
      </w:r>
      <w:r w:rsidR="00CA636F" w:rsidRPr="009953E6">
        <w:t>(</w:t>
      </w:r>
      <w:proofErr w:type="spellStart"/>
      <w:r w:rsidR="0009697F" w:rsidRPr="009953E6">
        <w:t>AOD</w:t>
      </w:r>
      <w:proofErr w:type="spellEnd"/>
      <w:r w:rsidR="00CA636F" w:rsidRPr="009953E6">
        <w:t>)</w:t>
      </w:r>
      <w:r w:rsidR="0009697F" w:rsidRPr="009953E6">
        <w:t>,</w:t>
      </w:r>
      <w:r w:rsidR="00CA636F" w:rsidRPr="009953E6">
        <w:t xml:space="preserve"> and</w:t>
      </w:r>
      <w:r w:rsidR="00D017FE" w:rsidRPr="009953E6">
        <w:t xml:space="preserve"> </w:t>
      </w:r>
      <w:r w:rsidR="00CA636F" w:rsidRPr="009953E6">
        <w:t>Angstrom exponent</w:t>
      </w:r>
      <w:r w:rsidR="00D017FE" w:rsidRPr="009953E6">
        <w:t xml:space="preserve"> </w:t>
      </w:r>
      <w:r w:rsidR="00CA636F" w:rsidRPr="009953E6">
        <w:t>(</w:t>
      </w:r>
      <w:r w:rsidR="0009697F" w:rsidRPr="009953E6">
        <w:t>AE</w:t>
      </w:r>
      <w:r w:rsidR="00CA636F" w:rsidRPr="009953E6">
        <w:t>)</w:t>
      </w:r>
      <w:r w:rsidR="00D017FE" w:rsidRPr="009953E6">
        <w:t xml:space="preserve"> </w:t>
      </w:r>
      <w:r w:rsidR="007F46E4" w:rsidRPr="009953E6">
        <w:t>(level3)</w:t>
      </w:r>
    </w:p>
    <w:p w14:paraId="0E29D988" w14:textId="77777777" w:rsidR="003E22EC" w:rsidRPr="009953E6" w:rsidRDefault="003E22EC" w:rsidP="00EA46F2"/>
    <w:p w14:paraId="3552D8FA" w14:textId="3A80F813" w:rsidR="0009697F" w:rsidRPr="009953E6" w:rsidRDefault="00B479A3" w:rsidP="00B479A3">
      <w:pPr>
        <w:pStyle w:val="Heading2"/>
      </w:pPr>
      <w:bookmarkStart w:id="5" w:name="_Toc111814013"/>
      <w:r w:rsidRPr="009953E6">
        <w:t>Synchronization</w:t>
      </w:r>
      <w:bookmarkEnd w:id="5"/>
    </w:p>
    <w:p w14:paraId="7EAD6140" w14:textId="12CF1AE4" w:rsidR="0009697F" w:rsidRPr="009953E6" w:rsidRDefault="0009697F" w:rsidP="0009697F">
      <w:r w:rsidRPr="009953E6">
        <w:t xml:space="preserve">The synchronization </w:t>
      </w:r>
      <w:r w:rsidR="004E044B" w:rsidRPr="009953E6">
        <w:t xml:space="preserve">method is based </w:t>
      </w:r>
      <w:r w:rsidR="00B479A3" w:rsidRPr="009953E6">
        <w:t>on selecting the</w:t>
      </w:r>
      <w:r w:rsidR="004E044B" w:rsidRPr="009953E6">
        <w:t xml:space="preserve"> </w:t>
      </w:r>
      <w:r w:rsidR="00B479A3" w:rsidRPr="009953E6">
        <w:t>nearest</w:t>
      </w:r>
      <w:r w:rsidR="004E044B" w:rsidRPr="009953E6">
        <w:t xml:space="preserve"> measurement</w:t>
      </w:r>
      <w:r w:rsidR="00B479A3" w:rsidRPr="009953E6">
        <w:t xml:space="preserve"> </w:t>
      </w:r>
      <w:r w:rsidR="004E044B" w:rsidRPr="009953E6">
        <w:t>of</w:t>
      </w:r>
      <w:r w:rsidR="00B479A3" w:rsidRPr="009953E6">
        <w:t xml:space="preserve"> </w:t>
      </w:r>
      <w:r w:rsidR="00D423E3" w:rsidRPr="009953E6">
        <w:t xml:space="preserve">DUT </w:t>
      </w:r>
      <w:r w:rsidR="004E044B" w:rsidRPr="009953E6">
        <w:t>to the</w:t>
      </w:r>
      <w:r w:rsidR="00B479A3" w:rsidRPr="009953E6">
        <w:t xml:space="preserve"> </w:t>
      </w:r>
      <w:proofErr w:type="spellStart"/>
      <w:r w:rsidR="004E044B" w:rsidRPr="009953E6">
        <w:t>PFR</w:t>
      </w:r>
      <w:proofErr w:type="spellEnd"/>
      <w:r w:rsidR="004E044B" w:rsidRPr="009953E6">
        <w:t>-Triad with</w:t>
      </w:r>
      <w:r w:rsidR="00B479A3" w:rsidRPr="009953E6">
        <w:t xml:space="preserve"> </w:t>
      </w:r>
      <w:r w:rsidR="004E044B" w:rsidRPr="009953E6">
        <w:t>maximum</w:t>
      </w:r>
      <w:r w:rsidR="00B479A3" w:rsidRPr="009953E6">
        <w:t xml:space="preserve"> </w:t>
      </w:r>
      <w:r w:rsidR="004E044B" w:rsidRPr="009953E6">
        <w:t>difference</w:t>
      </w:r>
      <w:r w:rsidR="00B479A3" w:rsidRPr="009953E6">
        <w:t xml:space="preserve"> </w:t>
      </w:r>
      <w:r w:rsidR="007C2F9D">
        <w:t>3</w:t>
      </w:r>
      <w:r w:rsidR="00EA46F2">
        <w:t>0</w:t>
      </w:r>
      <w:r w:rsidR="007C2F9D">
        <w:t xml:space="preserve"> </w:t>
      </w:r>
      <w:r w:rsidR="00EA46F2">
        <w:t xml:space="preserve">sec </w:t>
      </w:r>
      <w:r w:rsidR="007C2F9D">
        <w:t>which</w:t>
      </w:r>
      <w:r w:rsidR="00E73374">
        <w:t xml:space="preserve"> </w:t>
      </w:r>
      <w:r w:rsidR="007C2F9D">
        <w:t>is</w:t>
      </w:r>
      <w:r w:rsidR="00E73374">
        <w:t xml:space="preserve"> </w:t>
      </w:r>
      <w:r w:rsidR="007C2F9D">
        <w:t>limited for</w:t>
      </w:r>
      <w:r w:rsidR="00E73374">
        <w:t xml:space="preserve"> </w:t>
      </w:r>
      <w:r w:rsidR="007C2F9D">
        <w:t>higher</w:t>
      </w:r>
      <w:r w:rsidR="00E73374">
        <w:t xml:space="preserve"> </w:t>
      </w:r>
      <w:r w:rsidR="007C2F9D">
        <w:t>airmasses by a</w:t>
      </w:r>
      <w:r w:rsidR="00B479A3" w:rsidRPr="009953E6">
        <w:t xml:space="preserve"> </w:t>
      </w:r>
      <w:r w:rsidR="004E044B" w:rsidRPr="009953E6">
        <w:t>solar zenith</w:t>
      </w:r>
      <w:r w:rsidR="00B479A3" w:rsidRPr="009953E6">
        <w:t xml:space="preserve"> </w:t>
      </w:r>
      <w:r w:rsidR="004E044B" w:rsidRPr="009953E6">
        <w:t>angle</w:t>
      </w:r>
      <w:r w:rsidR="007C2F9D">
        <w:t xml:space="preserve"> (</w:t>
      </w:r>
      <w:proofErr w:type="spellStart"/>
      <w:r w:rsidR="007C2F9D">
        <w:t>SZA</w:t>
      </w:r>
      <w:proofErr w:type="spellEnd"/>
      <w:r w:rsidR="007C2F9D">
        <w:t>)</w:t>
      </w:r>
      <w:r w:rsidR="008357FA" w:rsidRPr="009953E6">
        <w:t xml:space="preserve"> </w:t>
      </w:r>
      <w:r w:rsidR="007C2F9D">
        <w:t>difference of</w:t>
      </w:r>
      <w:r w:rsidR="00B479A3" w:rsidRPr="009953E6">
        <w:t xml:space="preserve"> </w:t>
      </w:r>
      <w:r w:rsidRPr="009953E6">
        <w:rPr>
          <w:rFonts w:cstheme="minorHAnsi"/>
        </w:rPr>
        <w:t>±</w:t>
      </w:r>
      <w:r w:rsidR="00A4259E" w:rsidRPr="009953E6">
        <w:t>0.</w:t>
      </w:r>
      <w:r w:rsidR="004E044B" w:rsidRPr="009953E6">
        <w:t>03</w:t>
      </w:r>
      <w:r w:rsidR="00A4259E" w:rsidRPr="009953E6">
        <w:rPr>
          <w:vertAlign w:val="superscript"/>
        </w:rPr>
        <w:t>o</w:t>
      </w:r>
      <w:r w:rsidR="004E044B" w:rsidRPr="009953E6">
        <w:t xml:space="preserve">. </w:t>
      </w:r>
      <w:r w:rsidR="00043379">
        <w:t xml:space="preserve">This </w:t>
      </w:r>
      <w:proofErr w:type="spellStart"/>
      <w:r w:rsidR="00043379">
        <w:t>SZA</w:t>
      </w:r>
      <w:proofErr w:type="spellEnd"/>
      <w:r w:rsidR="00043379">
        <w:t xml:space="preserve"> difference is equivalent with</w:t>
      </w:r>
      <w:r w:rsidR="007B0B98">
        <w:t xml:space="preserve"> </w:t>
      </w:r>
      <w:r w:rsidR="00043379">
        <w:t xml:space="preserve">a time difference 15 seconds for 75 degrees </w:t>
      </w:r>
      <w:proofErr w:type="spellStart"/>
      <w:r w:rsidR="00043379">
        <w:t>SZAs</w:t>
      </w:r>
      <w:proofErr w:type="spellEnd"/>
      <w:r w:rsidR="00043379">
        <w:t>.</w:t>
      </w:r>
    </w:p>
    <w:p w14:paraId="44E2D6DE" w14:textId="77777777" w:rsidR="003E22EC" w:rsidRPr="009953E6" w:rsidRDefault="003E22EC" w:rsidP="0009697F"/>
    <w:p w14:paraId="177E5E97" w14:textId="77D17218" w:rsidR="00B479A3" w:rsidRPr="009953E6" w:rsidRDefault="00B479A3" w:rsidP="00B479A3">
      <w:pPr>
        <w:pStyle w:val="Heading2"/>
      </w:pPr>
      <w:bookmarkStart w:id="6" w:name="_Toc111814014"/>
      <w:r w:rsidRPr="009953E6">
        <w:t>Cloud Screening</w:t>
      </w:r>
      <w:bookmarkEnd w:id="6"/>
    </w:p>
    <w:p w14:paraId="20369203" w14:textId="65C0B109" w:rsidR="0009697F" w:rsidRPr="009953E6" w:rsidRDefault="00B479A3" w:rsidP="0009697F">
      <w:r w:rsidRPr="009953E6">
        <w:t xml:space="preserve">The cloud </w:t>
      </w:r>
      <w:r w:rsidR="0090661B" w:rsidRPr="009953E6">
        <w:t xml:space="preserve">screening </w:t>
      </w:r>
      <w:r w:rsidRPr="009953E6">
        <w:t xml:space="preserve">of one of the </w:t>
      </w:r>
      <w:proofErr w:type="spellStart"/>
      <w:r w:rsidRPr="009953E6">
        <w:t>PFR</w:t>
      </w:r>
      <w:proofErr w:type="spellEnd"/>
      <w:r w:rsidRPr="009953E6">
        <w:t xml:space="preserve">-Triad instruments is used to identify clear sun time intervals with atmospheric variability, compared to a clear sky radiative transfer model of better than 0.5% per min over a time window </w:t>
      </w:r>
      <w:r w:rsidRPr="009953E6">
        <w:rPr>
          <w:rFonts w:cstheme="minorHAnsi"/>
        </w:rPr>
        <w:t>± 10</w:t>
      </w:r>
      <w:r w:rsidR="0073253B">
        <w:rPr>
          <w:rFonts w:cstheme="minorHAnsi"/>
        </w:rPr>
        <w:t xml:space="preserve"> </w:t>
      </w:r>
      <w:r w:rsidRPr="009953E6">
        <w:rPr>
          <w:rFonts w:cstheme="minorHAnsi"/>
        </w:rPr>
        <w:t>min from each comparison point.</w:t>
      </w:r>
      <w:r w:rsidRPr="009953E6">
        <w:t xml:space="preserve"> </w:t>
      </w:r>
      <w:r w:rsidR="00602C60" w:rsidRPr="009953E6">
        <w:t xml:space="preserve">Cloud screening procedures for </w:t>
      </w:r>
      <w:proofErr w:type="spellStart"/>
      <w:r w:rsidR="00602C60" w:rsidRPr="009953E6">
        <w:t>PFR</w:t>
      </w:r>
      <w:proofErr w:type="spellEnd"/>
      <w:r w:rsidR="00602C60" w:rsidRPr="009953E6">
        <w:t xml:space="preserve"> instruments are described in detail in Kazadzis et al., 2018.</w:t>
      </w:r>
    </w:p>
    <w:p w14:paraId="6CB76CC3" w14:textId="53D45B91" w:rsidR="008357FA" w:rsidRPr="009953E6" w:rsidRDefault="008357FA" w:rsidP="0009697F"/>
    <w:p w14:paraId="032F311E" w14:textId="7B8F8CF4" w:rsidR="008357FA" w:rsidRPr="009953E6" w:rsidRDefault="008357FA" w:rsidP="008357FA">
      <w:pPr>
        <w:pStyle w:val="Heading2"/>
      </w:pPr>
      <w:bookmarkStart w:id="7" w:name="_Toc111814015"/>
      <w:r w:rsidRPr="009953E6">
        <w:t>Solar Tracing Efficiency</w:t>
      </w:r>
      <w:bookmarkEnd w:id="7"/>
      <w:r w:rsidRPr="009953E6">
        <w:t xml:space="preserve"> </w:t>
      </w:r>
    </w:p>
    <w:p w14:paraId="14C9A4B7" w14:textId="718C3A57" w:rsidR="008357FA" w:rsidRPr="009953E6" w:rsidRDefault="00E42613" w:rsidP="0009697F">
      <w:r w:rsidRPr="009953E6">
        <w:t>The solar tracking efficiency</w:t>
      </w:r>
      <w:r w:rsidR="00D017FE" w:rsidRPr="009953E6">
        <w:t xml:space="preserve"> </w:t>
      </w:r>
      <w:r w:rsidRPr="009953E6">
        <w:t>is</w:t>
      </w:r>
      <w:r w:rsidR="00D017FE" w:rsidRPr="009953E6">
        <w:t xml:space="preserve"> </w:t>
      </w:r>
      <w:r w:rsidRPr="009953E6">
        <w:t>monitored</w:t>
      </w:r>
      <w:r w:rsidR="00D017FE" w:rsidRPr="009953E6">
        <w:t xml:space="preserve"> </w:t>
      </w:r>
      <w:r w:rsidRPr="009953E6">
        <w:t>and</w:t>
      </w:r>
      <w:r w:rsidR="00D017FE" w:rsidRPr="009953E6">
        <w:t xml:space="preserve"> </w:t>
      </w:r>
      <w:r w:rsidRPr="009953E6">
        <w:t>evaluated</w:t>
      </w:r>
      <w:r w:rsidR="00D017FE" w:rsidRPr="009953E6">
        <w:t xml:space="preserve"> </w:t>
      </w:r>
      <w:r w:rsidRPr="009953E6">
        <w:t>by</w:t>
      </w:r>
      <w:r w:rsidR="00D017FE" w:rsidRPr="009953E6">
        <w:t xml:space="preserve"> </w:t>
      </w:r>
      <w:r w:rsidRPr="009953E6">
        <w:t>the</w:t>
      </w:r>
      <w:r w:rsidR="00D017FE" w:rsidRPr="009953E6">
        <w:t xml:space="preserve"> </w:t>
      </w:r>
      <w:r w:rsidR="009953E6" w:rsidRPr="009953E6">
        <w:t>four-quadrant</w:t>
      </w:r>
      <w:r w:rsidRPr="009953E6">
        <w:t xml:space="preserve"> sensor of</w:t>
      </w:r>
      <w:r w:rsidR="00D017FE" w:rsidRPr="009953E6">
        <w:t xml:space="preserve"> </w:t>
      </w:r>
      <w:r w:rsidRPr="009953E6">
        <w:t>the</w:t>
      </w:r>
      <w:r w:rsidR="00D017FE" w:rsidRPr="009953E6">
        <w:t xml:space="preserve"> </w:t>
      </w:r>
      <w:proofErr w:type="spellStart"/>
      <w:r w:rsidRPr="009953E6">
        <w:t>PFR</w:t>
      </w:r>
      <w:proofErr w:type="spellEnd"/>
      <w:r w:rsidRPr="009953E6">
        <w:t>-Triad</w:t>
      </w:r>
      <w:r w:rsidR="00D017FE" w:rsidRPr="009953E6">
        <w:t xml:space="preserve"> </w:t>
      </w:r>
      <w:r w:rsidRPr="009953E6">
        <w:t>reference</w:t>
      </w:r>
      <w:r w:rsidR="00D017FE" w:rsidRPr="009953E6">
        <w:t xml:space="preserve"> </w:t>
      </w:r>
      <w:r w:rsidRPr="009953E6">
        <w:t>instruments</w:t>
      </w:r>
      <w:r w:rsidR="00D017FE" w:rsidRPr="009953E6">
        <w:t xml:space="preserve"> </w:t>
      </w:r>
      <w:r w:rsidRPr="009953E6">
        <w:t>and</w:t>
      </w:r>
      <w:r w:rsidR="00D017FE" w:rsidRPr="009953E6">
        <w:t xml:space="preserve"> </w:t>
      </w:r>
      <w:r w:rsidR="003265AF" w:rsidRPr="009953E6">
        <w:t>the</w:t>
      </w:r>
      <w:r w:rsidR="00D017FE" w:rsidRPr="009953E6">
        <w:t xml:space="preserve"> </w:t>
      </w:r>
      <w:r w:rsidR="00D423E3" w:rsidRPr="009953E6">
        <w:t xml:space="preserve">DUT </w:t>
      </w:r>
      <w:r w:rsidR="00602C60" w:rsidRPr="009953E6">
        <w:t xml:space="preserve">(in case of a </w:t>
      </w:r>
      <w:proofErr w:type="spellStart"/>
      <w:r w:rsidR="003265AF" w:rsidRPr="009953E6">
        <w:t>PFR</w:t>
      </w:r>
      <w:proofErr w:type="spellEnd"/>
      <w:r w:rsidR="00602C60" w:rsidRPr="009953E6">
        <w:t>)</w:t>
      </w:r>
      <w:r w:rsidR="003265AF" w:rsidRPr="009953E6">
        <w:t>. The</w:t>
      </w:r>
      <w:r w:rsidR="00D017FE" w:rsidRPr="009953E6">
        <w:t xml:space="preserve"> </w:t>
      </w:r>
      <w:r w:rsidR="003265AF" w:rsidRPr="009953E6">
        <w:t>references</w:t>
      </w:r>
      <w:r w:rsidR="00D017FE" w:rsidRPr="009953E6">
        <w:t xml:space="preserve"> </w:t>
      </w:r>
      <w:r w:rsidR="003265AF" w:rsidRPr="009953E6">
        <w:t>signals</w:t>
      </w:r>
      <w:r w:rsidR="00D017FE" w:rsidRPr="009953E6">
        <w:t xml:space="preserve"> </w:t>
      </w:r>
      <w:r w:rsidR="003265AF" w:rsidRPr="009953E6">
        <w:t>are accepted</w:t>
      </w:r>
      <w:r w:rsidR="00D017FE" w:rsidRPr="009953E6">
        <w:t xml:space="preserve"> </w:t>
      </w:r>
      <w:r w:rsidR="003265AF" w:rsidRPr="009953E6">
        <w:t>when the calculated pointing values</w:t>
      </w:r>
      <w:r w:rsidR="00D017FE" w:rsidRPr="009953E6">
        <w:t xml:space="preserve"> </w:t>
      </w:r>
      <w:r w:rsidR="003265AF" w:rsidRPr="009953E6">
        <w:t>within</w:t>
      </w:r>
      <w:r w:rsidR="00D017FE" w:rsidRPr="009953E6">
        <w:t xml:space="preserve"> </w:t>
      </w:r>
      <w:r w:rsidR="003265AF" w:rsidRPr="009953E6">
        <w:t>10</w:t>
      </w:r>
      <w:r w:rsidR="0073253B">
        <w:t xml:space="preserve"> </w:t>
      </w:r>
      <w:r w:rsidR="003265AF" w:rsidRPr="009953E6">
        <w:t>arcmin both</w:t>
      </w:r>
      <w:r w:rsidR="00D017FE" w:rsidRPr="009953E6">
        <w:t xml:space="preserve"> </w:t>
      </w:r>
      <w:r w:rsidR="003265AF" w:rsidRPr="009953E6">
        <w:t>in</w:t>
      </w:r>
      <w:r w:rsidR="00D017FE" w:rsidRPr="009953E6">
        <w:t xml:space="preserve"> </w:t>
      </w:r>
      <w:r w:rsidR="003265AF" w:rsidRPr="009953E6">
        <w:t>azimuth</w:t>
      </w:r>
      <w:r w:rsidR="00D017FE" w:rsidRPr="009953E6">
        <w:t xml:space="preserve"> </w:t>
      </w:r>
      <w:r w:rsidR="003265AF" w:rsidRPr="009953E6">
        <w:t>and</w:t>
      </w:r>
      <w:r w:rsidR="00D017FE" w:rsidRPr="009953E6">
        <w:t xml:space="preserve"> </w:t>
      </w:r>
      <w:r w:rsidR="003265AF" w:rsidRPr="009953E6">
        <w:t>zenith</w:t>
      </w:r>
      <w:r w:rsidR="00D017FE" w:rsidRPr="009953E6">
        <w:t xml:space="preserve"> </w:t>
      </w:r>
      <w:r w:rsidR="003265AF" w:rsidRPr="009953E6">
        <w:t>directions</w:t>
      </w:r>
      <w:r w:rsidR="00602C60" w:rsidRPr="009953E6">
        <w:t xml:space="preserve"> relative to the sun center</w:t>
      </w:r>
      <w:r w:rsidR="009D20B2" w:rsidRPr="009953E6">
        <w:t>.</w:t>
      </w:r>
      <w:r w:rsidR="00D017FE" w:rsidRPr="009953E6">
        <w:t xml:space="preserve"> </w:t>
      </w:r>
    </w:p>
    <w:p w14:paraId="61FC1309" w14:textId="1BEB8CA4" w:rsidR="00B479A3" w:rsidRPr="009953E6" w:rsidRDefault="00B479A3" w:rsidP="0009697F"/>
    <w:p w14:paraId="367F3E8E" w14:textId="4FF032A0" w:rsidR="00B479A3" w:rsidRPr="009953E6" w:rsidRDefault="00B479A3" w:rsidP="00B479A3">
      <w:pPr>
        <w:pStyle w:val="Heading2"/>
      </w:pPr>
      <w:bookmarkStart w:id="8" w:name="_Toc111814016"/>
      <w:proofErr w:type="spellStart"/>
      <w:r w:rsidRPr="009953E6">
        <w:t>PFR</w:t>
      </w:r>
      <w:proofErr w:type="spellEnd"/>
      <w:r w:rsidRPr="009953E6">
        <w:t xml:space="preserve">-Triad </w:t>
      </w:r>
      <w:r w:rsidR="00B00886" w:rsidRPr="009953E6">
        <w:t>C</w:t>
      </w:r>
      <w:r w:rsidRPr="009953E6">
        <w:t>ovariance</w:t>
      </w:r>
      <w:bookmarkEnd w:id="8"/>
    </w:p>
    <w:p w14:paraId="788E1444" w14:textId="4C6678E1" w:rsidR="00B00886" w:rsidRDefault="00B00886" w:rsidP="00413570">
      <w:r w:rsidRPr="009953E6">
        <w:t xml:space="preserve">The covariance of the </w:t>
      </w:r>
      <w:proofErr w:type="spellStart"/>
      <w:r w:rsidRPr="009953E6">
        <w:t>PFR</w:t>
      </w:r>
      <w:proofErr w:type="spellEnd"/>
      <w:r w:rsidRPr="009953E6">
        <w:t xml:space="preserve">-Triad is checked </w:t>
      </w:r>
      <w:r w:rsidR="005136B8" w:rsidRPr="009953E6">
        <w:t xml:space="preserve">and data with an agreement of </w:t>
      </w:r>
      <w:r w:rsidR="00BB5E92" w:rsidRPr="009953E6">
        <w:t>better than</w:t>
      </w:r>
      <w:r w:rsidR="00631F4B" w:rsidRPr="009953E6">
        <w:t xml:space="preserve"> </w:t>
      </w:r>
      <w:r w:rsidRPr="009953E6">
        <w:t>0.25</w:t>
      </w:r>
      <w:r w:rsidR="00BB5E92" w:rsidRPr="009953E6">
        <w:t>% with the mean</w:t>
      </w:r>
      <w:r w:rsidRPr="009953E6">
        <w:t xml:space="preserve"> </w:t>
      </w:r>
      <w:r w:rsidR="00BB5E92" w:rsidRPr="009953E6">
        <w:t>signal of the</w:t>
      </w:r>
      <w:r w:rsidR="00631F4B" w:rsidRPr="009953E6">
        <w:t xml:space="preserve"> </w:t>
      </w:r>
      <w:r w:rsidRPr="009953E6">
        <w:t>reference</w:t>
      </w:r>
      <w:r w:rsidR="00631F4B" w:rsidRPr="009953E6">
        <w:t xml:space="preserve"> </w:t>
      </w:r>
      <w:r w:rsidRPr="009953E6">
        <w:t>instruments</w:t>
      </w:r>
      <w:r w:rsidR="00631F4B" w:rsidRPr="009953E6">
        <w:t xml:space="preserve"> </w:t>
      </w:r>
      <w:r w:rsidRPr="009953E6">
        <w:t>are</w:t>
      </w:r>
      <w:r w:rsidR="00631F4B" w:rsidRPr="009953E6">
        <w:t xml:space="preserve"> </w:t>
      </w:r>
      <w:r w:rsidRPr="009953E6">
        <w:t>selected.</w:t>
      </w:r>
      <w:r w:rsidR="00631F4B" w:rsidRPr="009953E6">
        <w:t xml:space="preserve"> </w:t>
      </w:r>
      <w:r w:rsidRPr="009953E6">
        <w:t xml:space="preserve">This filtering procedure is </w:t>
      </w:r>
      <w:r w:rsidR="005136B8" w:rsidRPr="009953E6">
        <w:t>aiming in removing outliers due</w:t>
      </w:r>
      <w:r w:rsidR="00BB5E92" w:rsidRPr="009953E6">
        <w:t xml:space="preserve"> cleaning or any other </w:t>
      </w:r>
      <w:r w:rsidR="00602C60" w:rsidRPr="009953E6">
        <w:t>technical</w:t>
      </w:r>
      <w:r w:rsidR="00BB5E92" w:rsidRPr="009953E6">
        <w:t xml:space="preserve"> reason</w:t>
      </w:r>
      <w:r w:rsidR="009D20B2" w:rsidRPr="009953E6">
        <w:t xml:space="preserve"> e.g.,</w:t>
      </w:r>
      <w:r w:rsidRPr="009953E6">
        <w:t xml:space="preserve"> </w:t>
      </w:r>
      <w:r w:rsidR="009D20B2" w:rsidRPr="009953E6">
        <w:t xml:space="preserve">inhomogeneous </w:t>
      </w:r>
      <w:r w:rsidRPr="009953E6">
        <w:t xml:space="preserve">shadowing </w:t>
      </w:r>
      <w:r w:rsidR="009D20B2" w:rsidRPr="009953E6">
        <w:t xml:space="preserve">of </w:t>
      </w:r>
      <w:r w:rsidRPr="009953E6">
        <w:t>the</w:t>
      </w:r>
      <w:r w:rsidR="00631F4B" w:rsidRPr="009953E6">
        <w:t xml:space="preserve"> </w:t>
      </w:r>
      <w:r w:rsidRPr="009953E6">
        <w:t>reference instruments.</w:t>
      </w:r>
      <w:r w:rsidR="00631F4B" w:rsidRPr="009953E6">
        <w:t xml:space="preserve"> </w:t>
      </w:r>
    </w:p>
    <w:p w14:paraId="1B1E8B58" w14:textId="09934A59" w:rsidR="00462320" w:rsidRPr="009953E6" w:rsidRDefault="00462320" w:rsidP="00462320">
      <w:pPr>
        <w:pStyle w:val="Heading2"/>
      </w:pPr>
      <w:r>
        <w:t>Airmass Constrains -</w:t>
      </w:r>
      <w:r w:rsidR="00E73374">
        <w:t xml:space="preserve"> </w:t>
      </w:r>
      <w:r>
        <w:t>Span</w:t>
      </w:r>
      <w:r w:rsidR="00E73374">
        <w:t xml:space="preserve"> </w:t>
      </w:r>
      <w:r>
        <w:t>of</w:t>
      </w:r>
      <w:r w:rsidR="00E73374">
        <w:t xml:space="preserve"> </w:t>
      </w:r>
      <w:r>
        <w:t xml:space="preserve">measurements over </w:t>
      </w:r>
      <w:proofErr w:type="gramStart"/>
      <w:r>
        <w:t>airmass</w:t>
      </w:r>
      <w:proofErr w:type="gramEnd"/>
    </w:p>
    <w:p w14:paraId="12383079" w14:textId="3287732C" w:rsidR="00462320" w:rsidRPr="009953E6" w:rsidRDefault="00462320" w:rsidP="00413570">
      <w:r>
        <w:t>The</w:t>
      </w:r>
      <w:r w:rsidR="00E73374">
        <w:t xml:space="preserve"> </w:t>
      </w:r>
      <w:r>
        <w:t>comparison</w:t>
      </w:r>
      <w:r w:rsidR="00E73374">
        <w:t xml:space="preserve"> </w:t>
      </w:r>
      <w:r>
        <w:t>is limited</w:t>
      </w:r>
      <w:r w:rsidR="00E73374">
        <w:t xml:space="preserve"> </w:t>
      </w:r>
      <w:r>
        <w:t>to airmass</w:t>
      </w:r>
      <w:r w:rsidR="00E73374">
        <w:t xml:space="preserve"> </w:t>
      </w:r>
      <w:r>
        <w:t>4</w:t>
      </w:r>
      <w:r w:rsidR="001F64BB">
        <w:t xml:space="preserve">. </w:t>
      </w:r>
      <w:r w:rsidR="00A74E04">
        <w:t>Moreover,</w:t>
      </w:r>
      <w:r w:rsidR="00E73374">
        <w:t xml:space="preserve"> </w:t>
      </w:r>
      <w:r w:rsidR="001F64BB">
        <w:t>the</w:t>
      </w:r>
      <w:r w:rsidR="00E73374">
        <w:t xml:space="preserve"> </w:t>
      </w:r>
      <w:r w:rsidR="001F64BB">
        <w:t>span of</w:t>
      </w:r>
      <w:r w:rsidR="00E73374">
        <w:t xml:space="preserve"> </w:t>
      </w:r>
      <w:r w:rsidR="001F64BB">
        <w:t>the</w:t>
      </w:r>
      <w:r w:rsidR="00E73374">
        <w:t xml:space="preserve"> </w:t>
      </w:r>
      <w:r w:rsidR="001F64BB">
        <w:t>measurements over</w:t>
      </w:r>
      <w:r w:rsidR="00E73374">
        <w:t xml:space="preserve"> </w:t>
      </w:r>
      <w:r w:rsidR="001F64BB">
        <w:t>the</w:t>
      </w:r>
      <w:r w:rsidR="00E73374">
        <w:t xml:space="preserve"> </w:t>
      </w:r>
      <w:r w:rsidR="001F64BB">
        <w:t>day should give representative</w:t>
      </w:r>
      <w:r w:rsidR="00E73374">
        <w:t xml:space="preserve"> </w:t>
      </w:r>
      <w:r w:rsidR="001F64BB">
        <w:t>results</w:t>
      </w:r>
      <w:r w:rsidR="00E73374">
        <w:t xml:space="preserve"> </w:t>
      </w:r>
      <w:r w:rsidR="001F64BB">
        <w:t>for</w:t>
      </w:r>
      <w:r w:rsidR="00E73374">
        <w:t xml:space="preserve"> </w:t>
      </w:r>
      <w:r w:rsidR="001F64BB">
        <w:t>the</w:t>
      </w:r>
      <w:r w:rsidR="00E73374">
        <w:t xml:space="preserve"> </w:t>
      </w:r>
      <w:r w:rsidR="001F64BB">
        <w:t>methodology used</w:t>
      </w:r>
      <w:r w:rsidR="00E73374">
        <w:t xml:space="preserve"> </w:t>
      </w:r>
      <w:r w:rsidR="001F64BB">
        <w:t>to analyze</w:t>
      </w:r>
      <w:r w:rsidR="00E73374">
        <w:t xml:space="preserve"> </w:t>
      </w:r>
      <w:r w:rsidR="001F64BB">
        <w:t>the</w:t>
      </w:r>
      <w:r w:rsidR="00E73374">
        <w:t xml:space="preserve"> </w:t>
      </w:r>
      <w:r w:rsidR="001F64BB">
        <w:t>dataset. The</w:t>
      </w:r>
      <w:r w:rsidR="00E73374">
        <w:t xml:space="preserve"> </w:t>
      </w:r>
      <w:r w:rsidR="001F64BB">
        <w:t>criteria are discussed</w:t>
      </w:r>
      <w:r w:rsidR="00E73374">
        <w:t xml:space="preserve"> </w:t>
      </w:r>
      <w:r w:rsidR="001F64BB">
        <w:t>in</w:t>
      </w:r>
      <w:r w:rsidR="00E73374">
        <w:t xml:space="preserve"> </w:t>
      </w:r>
      <w:r w:rsidR="001F64BB">
        <w:t>section 5.</w:t>
      </w:r>
      <w:r w:rsidR="00E73374">
        <w:t xml:space="preserve"> </w:t>
      </w:r>
    </w:p>
    <w:p w14:paraId="2770FC7A" w14:textId="77777777" w:rsidR="00C21266" w:rsidRDefault="00B62CB6" w:rsidP="00B62CB6">
      <w:pPr>
        <w:pStyle w:val="Heading1"/>
      </w:pPr>
      <w:bookmarkStart w:id="9" w:name="_Toc111814017"/>
      <w:r w:rsidRPr="009953E6">
        <w:lastRenderedPageBreak/>
        <w:t>Signal Ratios</w:t>
      </w:r>
      <w:r w:rsidR="00710C57" w:rsidRPr="009953E6">
        <w:t xml:space="preserve"> comparison</w:t>
      </w:r>
      <w:bookmarkEnd w:id="9"/>
      <w:r w:rsidR="00C21266" w:rsidRPr="00C21266">
        <w:t xml:space="preserve"> </w:t>
      </w:r>
    </w:p>
    <w:p w14:paraId="76C5FB8F" w14:textId="3D691BB1" w:rsidR="00E2776E" w:rsidRDefault="00C21266" w:rsidP="00CC654E">
      <w:pPr>
        <w:rPr>
          <w:rFonts w:eastAsiaTheme="minorEastAsia"/>
        </w:rPr>
      </w:pPr>
      <w:r>
        <w:t>Using</w:t>
      </w:r>
      <w:r w:rsidR="00E73374">
        <w:t xml:space="preserve"> </w:t>
      </w:r>
      <w:r>
        <w:t xml:space="preserve">the following </w:t>
      </w:r>
      <w:r w:rsidR="00E2776E">
        <w:t xml:space="preserve">indexes </w:t>
      </w:r>
      <m:oMath>
        <m:r>
          <w:rPr>
            <w:rFonts w:ascii="Cambria Math" w:eastAsiaTheme="minorEastAsia" w:hAnsi="Cambria Math"/>
          </w:rPr>
          <m:t>i</m:t>
        </m:r>
      </m:oMath>
      <w:r w:rsidR="00E2776E">
        <w:rPr>
          <w:rFonts w:eastAsiaTheme="minorEastAsia"/>
        </w:rPr>
        <w:t>: the reference</w:t>
      </w:r>
      <w:r w:rsidR="00E73374">
        <w:rPr>
          <w:rFonts w:eastAsiaTheme="minorEastAsia"/>
        </w:rPr>
        <w:t xml:space="preserve"> </w:t>
      </w:r>
      <w:r>
        <w:rPr>
          <w:rFonts w:eastAsiaTheme="minorEastAsia"/>
        </w:rPr>
        <w:t>instruments,</w:t>
      </w:r>
      <m:oMath>
        <m:r>
          <w:rPr>
            <w:rFonts w:ascii="Cambria Math" w:eastAsiaTheme="minorEastAsia" w:hAnsi="Cambria Math"/>
          </w:rPr>
          <m:t>j</m:t>
        </m:r>
      </m:oMath>
      <w:r w:rsidR="00E2776E">
        <w:rPr>
          <w:rFonts w:eastAsiaTheme="minorEastAsia"/>
        </w:rPr>
        <w:t>: day of</w:t>
      </w:r>
      <w:r w:rsidR="00E73374">
        <w:rPr>
          <w:rFonts w:eastAsiaTheme="minorEastAsia"/>
        </w:rPr>
        <w:t xml:space="preserve"> </w:t>
      </w:r>
      <w:r w:rsidR="00E2776E">
        <w:rPr>
          <w:rFonts w:eastAsiaTheme="minorEastAsia"/>
        </w:rPr>
        <w:t>the</w:t>
      </w:r>
      <w:r w:rsidR="00E73374">
        <w:rPr>
          <w:rFonts w:eastAsiaTheme="minorEastAsia"/>
        </w:rPr>
        <w:t xml:space="preserve"> </w:t>
      </w:r>
      <w:r w:rsidR="00E2776E">
        <w:rPr>
          <w:rFonts w:eastAsiaTheme="minorEastAsia"/>
        </w:rPr>
        <w:t>comparison</w:t>
      </w:r>
      <w:r>
        <w:rPr>
          <w:rFonts w:eastAsiaTheme="minorEastAsia"/>
        </w:rPr>
        <w:t xml:space="preserve"> and </w:t>
      </w:r>
      <m:oMath>
        <m:r>
          <w:rPr>
            <w:rFonts w:ascii="Cambria Math" w:eastAsiaTheme="minorEastAsia" w:hAnsi="Cambria Math"/>
          </w:rPr>
          <m:t>k</m:t>
        </m:r>
      </m:oMath>
      <w:r w:rsidR="00E2776E">
        <w:rPr>
          <w:rFonts w:eastAsiaTheme="minorEastAsia"/>
        </w:rPr>
        <w:t>:</w:t>
      </w:r>
      <w:r>
        <w:rPr>
          <w:rFonts w:eastAsiaTheme="minorEastAsia"/>
        </w:rPr>
        <w:t xml:space="preserve"> single measurement</w:t>
      </w:r>
      <w:r w:rsidR="008B435E">
        <w:rPr>
          <w:rFonts w:eastAsiaTheme="minorEastAsia"/>
        </w:rPr>
        <w:t>,</w:t>
      </w:r>
      <w:r w:rsidR="00E73374">
        <w:rPr>
          <w:rFonts w:eastAsiaTheme="minorEastAsia"/>
        </w:rPr>
        <w:t xml:space="preserve"> </w:t>
      </w:r>
      <w:r w:rsidR="008B435E">
        <w:t>a</w:t>
      </w:r>
      <w:r w:rsidR="00E73374">
        <w:t xml:space="preserve"> </w:t>
      </w:r>
      <w:r>
        <w:t>calibration</w:t>
      </w:r>
      <w:r w:rsidR="00E73374">
        <w:t xml:space="preserve"> </w:t>
      </w:r>
      <w:r>
        <w:t>based</w:t>
      </w:r>
      <w:r w:rsidR="00E73374">
        <w:t xml:space="preserve"> </w:t>
      </w:r>
      <w:r>
        <w:t>on</w:t>
      </w:r>
      <w:r w:rsidR="00E73374">
        <w:t xml:space="preserve">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E73374">
        <w:t xml:space="preserve"> </w:t>
      </w:r>
      <w:r>
        <w:t>reference</w:t>
      </w:r>
      <w:r w:rsidR="00E73374">
        <w:t xml:space="preserve"> </w:t>
      </w:r>
      <w:r>
        <w:t>instruments, lasting</w:t>
      </w:r>
      <w:r w:rsidR="00E73374">
        <w:t xml:space="preserve"> </w:t>
      </w:r>
      <w:r>
        <w:t xml:space="preserve">for </w:t>
      </w:r>
      <m:oMath>
        <m:sSub>
          <m:sSubPr>
            <m:ctrlPr>
              <w:rPr>
                <w:rFonts w:ascii="Cambria Math" w:hAnsi="Cambria Math"/>
                <w:i/>
              </w:rPr>
            </m:ctrlPr>
          </m:sSubPr>
          <m:e>
            <m:r>
              <w:rPr>
                <w:rFonts w:ascii="Cambria Math" w:hAnsi="Cambria Math"/>
              </w:rPr>
              <m:t>N</m:t>
            </m:r>
          </m:e>
          <m:sub>
            <m:r>
              <w:rPr>
                <w:rFonts w:ascii="Cambria Math" w:hAnsi="Cambria Math"/>
              </w:rPr>
              <m:t>j</m:t>
            </m:r>
          </m:sub>
        </m:sSub>
      </m:oMath>
      <w:r>
        <w:t xml:space="preserve"> days</w:t>
      </w:r>
      <w:r w:rsidR="008B435E">
        <w:t xml:space="preserve"> would lead to a</w:t>
      </w:r>
      <w:r>
        <w:t xml:space="preserve"> </w:t>
      </w:r>
      <w:r w:rsidR="008B435E">
        <w:rPr>
          <w:rFonts w:eastAsiaTheme="minorEastAsia"/>
        </w:rPr>
        <w:t>synchronized and</w:t>
      </w:r>
      <w:r w:rsidR="00E73374">
        <w:rPr>
          <w:rFonts w:eastAsiaTheme="minorEastAsia"/>
        </w:rPr>
        <w:t xml:space="preserve"> </w:t>
      </w:r>
      <w:r w:rsidR="008B435E">
        <w:rPr>
          <w:rFonts w:eastAsiaTheme="minorEastAsia"/>
        </w:rPr>
        <w:t>quality</w:t>
      </w:r>
      <w:r w:rsidR="00E73374">
        <w:rPr>
          <w:rFonts w:eastAsiaTheme="minorEastAsia"/>
        </w:rPr>
        <w:t xml:space="preserve"> </w:t>
      </w:r>
      <w:r w:rsidR="008B435E">
        <w:rPr>
          <w:rFonts w:eastAsiaTheme="minorEastAsia"/>
        </w:rPr>
        <w:t xml:space="preserve">assured dataset of </w:t>
      </w:r>
      <m:oMath>
        <m:sSub>
          <m:sSubPr>
            <m:ctrlPr>
              <w:rPr>
                <w:rFonts w:ascii="Cambria Math" w:hAnsi="Cambria Math"/>
                <w:i/>
              </w:rPr>
            </m:ctrlPr>
          </m:sSubPr>
          <m:e>
            <m:r>
              <w:rPr>
                <w:rFonts w:ascii="Cambria Math" w:hAnsi="Cambria Math"/>
              </w:rPr>
              <m:t>N</m:t>
            </m:r>
          </m:e>
          <m:sub>
            <m:r>
              <w:rPr>
                <w:rFonts w:ascii="Cambria Math" w:hAnsi="Cambria Math"/>
              </w:rPr>
              <m:t>k</m:t>
            </m:r>
          </m:sub>
        </m:sSub>
      </m:oMath>
      <w:r>
        <w:rPr>
          <w:rFonts w:eastAsiaTheme="minorEastAsia"/>
        </w:rPr>
        <w:t xml:space="preserve"> for each</w:t>
      </w:r>
      <w:r w:rsidR="00E73374">
        <w:rPr>
          <w:rFonts w:eastAsiaTheme="minorEastAsia"/>
        </w:rPr>
        <w:t xml:space="preserve"> </w:t>
      </w:r>
      <w:r>
        <w:rPr>
          <w:rFonts w:eastAsiaTheme="minorEastAsia"/>
        </w:rPr>
        <w:t>instrument.</w:t>
      </w:r>
    </w:p>
    <w:p w14:paraId="599F9EFC" w14:textId="62F1775B" w:rsidR="0091327A" w:rsidRDefault="00E2776E" w:rsidP="0091327A">
      <w:pPr>
        <w:rPr>
          <w:rFonts w:eastAsiaTheme="minorEastAsia"/>
        </w:rPr>
      </w:pPr>
      <w:r>
        <w:rPr>
          <w:rFonts w:eastAsiaTheme="minorEastAsia"/>
        </w:rPr>
        <w:t xml:space="preserve"> </w:t>
      </w:r>
      <w:r w:rsidR="008B435E">
        <w:rPr>
          <w:rFonts w:eastAsiaTheme="minorEastAsia"/>
        </w:rPr>
        <w:t xml:space="preserve">Each </w:t>
      </w:r>
      <w:r w:rsidR="006248DB" w:rsidRPr="009953E6">
        <w:t>signal</w:t>
      </w:r>
      <w:r w:rsidR="00E73374">
        <w:t xml:space="preserve"> </w:t>
      </w:r>
      <w:r w:rsidR="008B435E">
        <w:t>measurement of</w:t>
      </w:r>
      <w:r w:rsidR="00E73374">
        <w:t xml:space="preserve"> </w:t>
      </w:r>
      <w:r w:rsidR="008B435E">
        <w:t xml:space="preserve">DUT, </w:t>
      </w:r>
      <w:r w:rsidR="00525754">
        <w:t>is</w:t>
      </w:r>
      <w:r w:rsidR="006248DB" w:rsidRPr="009953E6">
        <w:t xml:space="preserve"> converted</w:t>
      </w:r>
      <w:r w:rsidR="00631F4B" w:rsidRPr="009953E6">
        <w:t xml:space="preserve"> </w:t>
      </w:r>
      <w:r w:rsidR="00D423E3" w:rsidRPr="009953E6">
        <w:t xml:space="preserve">to </w:t>
      </w:r>
      <w:r w:rsidR="00944B12">
        <w:t>T</w:t>
      </w:r>
      <w:r w:rsidR="000800E1">
        <w:t>op-of-</w:t>
      </w:r>
      <w:r w:rsidR="00944B12">
        <w:t>A</w:t>
      </w:r>
      <w:r w:rsidR="000800E1">
        <w:t>tmosphere</w:t>
      </w:r>
      <w:r w:rsidR="00A231FD" w:rsidRPr="009953E6">
        <w:t xml:space="preserve"> </w:t>
      </w:r>
      <w:r w:rsidR="001E0F12" w:rsidRPr="009953E6">
        <w:t>calibration</w:t>
      </w:r>
      <w:r w:rsidR="00A231FD" w:rsidRPr="009953E6">
        <w:t xml:space="preserve"> </w:t>
      </w:r>
      <w:r w:rsidR="001E0F12" w:rsidRPr="009953E6">
        <w:t xml:space="preserve">value </w:t>
      </w:r>
      <w:r w:rsidR="003E22EC" w:rsidRPr="009953E6">
        <w:rPr>
          <w:rFonts w:eastAsiaTheme="minorEastAsia"/>
        </w:rPr>
        <w:t>for</w:t>
      </w:r>
      <w:r w:rsidR="00A231FD" w:rsidRPr="009953E6">
        <w:rPr>
          <w:rFonts w:eastAsiaTheme="minorEastAsia"/>
        </w:rPr>
        <w:t xml:space="preserve"> </w:t>
      </w:r>
      <w:r w:rsidR="00413570" w:rsidRPr="009953E6">
        <w:rPr>
          <w:rFonts w:eastAsiaTheme="minorEastAsia"/>
        </w:rPr>
        <w:t>the</w:t>
      </w:r>
      <w:r w:rsidR="00A231FD" w:rsidRPr="009953E6">
        <w:rPr>
          <w:rFonts w:eastAsiaTheme="minorEastAsia"/>
        </w:rPr>
        <w:t xml:space="preserve"> </w:t>
      </w:r>
      <w:r w:rsidR="001F64BB">
        <w:rPr>
          <w:rFonts w:eastAsiaTheme="minorEastAsia"/>
        </w:rPr>
        <w:t>DUT</w:t>
      </w:r>
      <w:r w:rsidR="00D97C28">
        <w:rPr>
          <w:rFonts w:eastAsiaTheme="minorEastAsia"/>
        </w:rPr>
        <w:t>,</w:t>
      </w:r>
      <w:r w:rsidR="00E73374">
        <w:rPr>
          <w:rFonts w:eastAsiaTheme="minorEastAsia"/>
        </w:rPr>
        <w:t xml:space="preserve"> </w:t>
      </w:r>
      <w:r w:rsidR="00D97C28">
        <w:rPr>
          <w:rFonts w:eastAsiaTheme="minorEastAsia"/>
        </w:rPr>
        <w:t>denoted as</w:t>
      </w:r>
      <w:r w:rsidR="00E73374">
        <w:rPr>
          <w:rFonts w:eastAsiaTheme="minorEastAsia"/>
        </w:rPr>
        <w:t xml:space="preserve"> </w:t>
      </w:r>
      <m:oMath>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V</m:t>
                </m:r>
                <m:ctrlPr>
                  <w:rPr>
                    <w:rFonts w:ascii="Cambria Math" w:eastAsia="Cambria Math" w:hAnsi="Cambria Math" w:cs="Cambria Math"/>
                    <w:i/>
                    <w:szCs w:val="24"/>
                  </w:rPr>
                </m:ctrlPr>
              </m:e>
              <m:sub>
                <m:r>
                  <w:rPr>
                    <w:rFonts w:ascii="Cambria Math" w:hAnsi="Cambria Math"/>
                    <w:szCs w:val="24"/>
                  </w:rPr>
                  <m:t>0</m:t>
                </m:r>
              </m:sub>
            </m:sSub>
          </m:e>
          <m: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k,λ</m:t>
                </m:r>
              </m:sub>
            </m:sSub>
          </m:sub>
        </m:sSub>
      </m:oMath>
      <w:r w:rsidR="00D97C28">
        <w:rPr>
          <w:rFonts w:eastAsiaTheme="minorEastAsia"/>
          <w:sz w:val="28"/>
          <w:szCs w:val="28"/>
        </w:rPr>
        <w:t>,</w:t>
      </w:r>
      <w:r w:rsidR="00A231FD" w:rsidRPr="009953E6">
        <w:t xml:space="preserve"> </w:t>
      </w:r>
      <w:r w:rsidR="001E0F12" w:rsidRPr="009953E6">
        <w:t>through</w:t>
      </w:r>
      <w:r w:rsidR="00631F4B" w:rsidRPr="009953E6">
        <w:t xml:space="preserve"> </w:t>
      </w:r>
      <w:r w:rsidR="008B435E">
        <w:t xml:space="preserve">the </w:t>
      </w:r>
      <w:r w:rsidR="006248DB" w:rsidRPr="009953E6">
        <w:t>signal</w:t>
      </w:r>
      <w:r w:rsidR="00631F4B" w:rsidRPr="009953E6">
        <w:t xml:space="preserve"> </w:t>
      </w:r>
      <w:r w:rsidR="006248DB" w:rsidRPr="009953E6">
        <w:t xml:space="preserve">ratios </w:t>
      </w:r>
      <m:oMath>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i</m:t>
                </m:r>
              </m:e>
              <m:sub>
                <m:r>
                  <w:rPr>
                    <w:rFonts w:ascii="Cambria Math" w:hAnsi="Cambria Math"/>
                  </w:rPr>
                  <m:t>k,λ</m:t>
                </m:r>
              </m:sub>
            </m:sSub>
          </m:sub>
        </m:sSub>
      </m:oMath>
      <w:r w:rsidR="0091327A">
        <w:rPr>
          <w:rFonts w:eastAsiaTheme="minorEastAsia"/>
        </w:rPr>
        <w:t>,</w:t>
      </w:r>
    </w:p>
    <w:p w14:paraId="166DFF8D" w14:textId="37AF7301" w:rsidR="00CC654E" w:rsidRPr="00536816" w:rsidRDefault="00631F4B" w:rsidP="00512255">
      <w:pPr>
        <w:pStyle w:val="Caption"/>
        <w:rPr>
          <w:rFonts w:eastAsiaTheme="minorEastAsia"/>
          <w:szCs w:val="24"/>
        </w:rPr>
      </w:pPr>
      <w:r w:rsidRPr="0091327A">
        <w:rPr>
          <w:rStyle w:val="eqChar"/>
        </w:rPr>
        <w:t xml:space="preserve"> </w:t>
      </w:r>
      <w:bookmarkStart w:id="10" w:name="_Hlk111922931"/>
      <w:bookmarkStart w:id="11" w:name="_Ref111941411"/>
      <w:bookmarkStart w:id="12" w:name="_Ref111941404"/>
      <w:bookmarkStart w:id="13" w:name="_Hlk71021337"/>
      <m:oMath>
        <m:sSub>
          <m:sSubPr>
            <m:ctrlPr>
              <w:rPr>
                <w:rStyle w:val="eqChar"/>
                <w:i w:val="0"/>
              </w:rPr>
            </m:ctrlPr>
          </m:sSubPr>
          <m:e>
            <m:sSub>
              <m:sSubPr>
                <m:ctrlPr>
                  <w:rPr>
                    <w:rStyle w:val="eqChar"/>
                    <w:i w:val="0"/>
                  </w:rPr>
                </m:ctrlPr>
              </m:sSubPr>
              <m:e>
                <m:r>
                  <w:rPr>
                    <w:rStyle w:val="eqChar"/>
                  </w:rPr>
                  <m:t>V</m:t>
                </m:r>
              </m:e>
              <m:sub>
                <m:r>
                  <w:rPr>
                    <w:rStyle w:val="eqChar"/>
                  </w:rPr>
                  <m:t>0</m:t>
                </m:r>
              </m:sub>
            </m:sSub>
          </m:e>
          <m:sub>
            <m:sSub>
              <m:sSubPr>
                <m:ctrlPr>
                  <w:rPr>
                    <w:rStyle w:val="eqChar"/>
                    <w:i w:val="0"/>
                  </w:rPr>
                </m:ctrlPr>
              </m:sSubPr>
              <m:e>
                <m:r>
                  <w:rPr>
                    <w:rStyle w:val="eqChar"/>
                  </w:rPr>
                  <m:t>i</m:t>
                </m:r>
              </m:e>
              <m:sub>
                <m:r>
                  <w:rPr>
                    <w:rStyle w:val="eqChar"/>
                  </w:rPr>
                  <m:t>k,λ</m:t>
                </m:r>
              </m:sub>
            </m:sSub>
          </m:sub>
        </m:sSub>
        <w:bookmarkEnd w:id="10"/>
        <m:r>
          <w:rPr>
            <w:rStyle w:val="eqChar"/>
          </w:rPr>
          <m:t xml:space="preserve">= </m:t>
        </m:r>
        <m:sSub>
          <m:sSubPr>
            <m:ctrlPr>
              <w:rPr>
                <w:rStyle w:val="eqChar"/>
                <w:i w:val="0"/>
              </w:rPr>
            </m:ctrlPr>
          </m:sSubPr>
          <m:e>
            <m:r>
              <w:rPr>
                <w:rStyle w:val="eqChar"/>
              </w:rPr>
              <m:t>R</m:t>
            </m:r>
          </m:e>
          <m:sub>
            <m:sSub>
              <m:sSubPr>
                <m:ctrlPr>
                  <w:rPr>
                    <w:rStyle w:val="eqChar"/>
                    <w:i w:val="0"/>
                  </w:rPr>
                </m:ctrlPr>
              </m:sSubPr>
              <m:e>
                <m:r>
                  <w:rPr>
                    <w:rStyle w:val="eqChar"/>
                  </w:rPr>
                  <m:t>i</m:t>
                </m:r>
              </m:e>
              <m:sub>
                <m:r>
                  <w:rPr>
                    <w:rStyle w:val="eqChar"/>
                  </w:rPr>
                  <m:t>k,λ</m:t>
                </m:r>
              </m:sub>
            </m:sSub>
          </m:sub>
        </m:sSub>
        <m:sSubSup>
          <m:sSubSupPr>
            <m:ctrlPr>
              <w:rPr>
                <w:rStyle w:val="eqChar"/>
                <w:i w:val="0"/>
              </w:rPr>
            </m:ctrlPr>
          </m:sSubSupPr>
          <m:e>
            <m:sSub>
              <m:sSubPr>
                <m:ctrlPr>
                  <w:rPr>
                    <w:rStyle w:val="eqChar"/>
                    <w:i w:val="0"/>
                  </w:rPr>
                </m:ctrlPr>
              </m:sSubPr>
              <m:e>
                <m:r>
                  <w:rPr>
                    <w:rStyle w:val="eqChar"/>
                  </w:rPr>
                  <m:t>V</m:t>
                </m:r>
              </m:e>
              <m:sub>
                <m:r>
                  <w:rPr>
                    <w:rStyle w:val="eqChar"/>
                  </w:rPr>
                  <m:t>0</m:t>
                </m:r>
              </m:sub>
            </m:sSub>
          </m:e>
          <m:sub>
            <m:sSub>
              <m:sSubPr>
                <m:ctrlPr>
                  <w:rPr>
                    <w:rStyle w:val="eqChar"/>
                    <w:i w:val="0"/>
                  </w:rPr>
                </m:ctrlPr>
              </m:sSubPr>
              <m:e>
                <m:r>
                  <w:rPr>
                    <w:rStyle w:val="eqChar"/>
                  </w:rPr>
                  <m:t>i</m:t>
                </m:r>
              </m:e>
              <m:sub>
                <m:r>
                  <w:rPr>
                    <w:rStyle w:val="eqChar"/>
                  </w:rPr>
                  <m:t>λ</m:t>
                </m:r>
              </m:sub>
            </m:sSub>
          </m:sub>
          <m:sup>
            <m:r>
              <w:rPr>
                <w:rStyle w:val="eqChar"/>
              </w:rPr>
              <m:t>ref</m:t>
            </m:r>
          </m:sup>
        </m:sSubSup>
        <m:r>
          <m:rPr>
            <m:sty m:val="p"/>
          </m:rPr>
          <w:rPr>
            <w:rStyle w:val="eqChar"/>
          </w:rPr>
          <m:t xml:space="preserve"> </m:t>
        </m:r>
      </m:oMath>
      <w:r w:rsidR="0091327A">
        <w:rPr>
          <w:rStyle w:val="eqChar"/>
          <w:rFonts w:eastAsiaTheme="minorEastAsia"/>
        </w:rPr>
        <w:tab/>
      </w:r>
      <w:r w:rsidR="0086404D" w:rsidRPr="0086404D">
        <w:rPr>
          <w:rStyle w:val="eqChar"/>
          <w:rFonts w:asciiTheme="minorHAnsi" w:eastAsiaTheme="minorEastAsia" w:hAnsiTheme="minorHAnsi" w:cstheme="minorHAnsi"/>
          <w:i w:val="0"/>
          <w:iCs w:val="0"/>
          <w:szCs w:val="24"/>
        </w:rPr>
        <w:t>where</w:t>
      </w:r>
      <w:r w:rsidR="0091327A">
        <w:rPr>
          <w:rStyle w:val="eqChar"/>
          <w:rFonts w:eastAsiaTheme="minorEastAsia"/>
        </w:rPr>
        <w:tab/>
      </w:r>
      <m:oMath>
        <m:sSub>
          <m:sSubPr>
            <m:ctrlPr>
              <w:rPr>
                <w:rStyle w:val="eqChar"/>
                <w:i w:val="0"/>
              </w:rPr>
            </m:ctrlPr>
          </m:sSubPr>
          <m:e>
            <m:r>
              <w:rPr>
                <w:rStyle w:val="eqChar"/>
              </w:rPr>
              <m:t>R</m:t>
            </m:r>
          </m:e>
          <m:sub>
            <m:sSub>
              <m:sSubPr>
                <m:ctrlPr>
                  <w:rPr>
                    <w:rStyle w:val="eqChar"/>
                    <w:i w:val="0"/>
                  </w:rPr>
                </m:ctrlPr>
              </m:sSubPr>
              <m:e>
                <m:r>
                  <w:rPr>
                    <w:rStyle w:val="eqChar"/>
                  </w:rPr>
                  <m:t>i</m:t>
                </m:r>
              </m:e>
              <m:sub>
                <m:r>
                  <w:rPr>
                    <w:rStyle w:val="eqChar"/>
                  </w:rPr>
                  <m:t>k,λ</m:t>
                </m:r>
              </m:sub>
            </m:sSub>
          </m:sub>
        </m:sSub>
        <m:r>
          <w:rPr>
            <w:rStyle w:val="eqChar"/>
          </w:rPr>
          <m:t>=</m:t>
        </m:r>
        <m:f>
          <m:fPr>
            <m:ctrlPr>
              <w:rPr>
                <w:rStyle w:val="eqChar"/>
                <w:i w:val="0"/>
              </w:rPr>
            </m:ctrlPr>
          </m:fPr>
          <m:num>
            <m:sSub>
              <m:sSubPr>
                <m:ctrlPr>
                  <w:rPr>
                    <w:rStyle w:val="eqChar"/>
                    <w:i w:val="0"/>
                  </w:rPr>
                </m:ctrlPr>
              </m:sSubPr>
              <m:e>
                <m:r>
                  <w:rPr>
                    <w:rStyle w:val="eqChar"/>
                  </w:rPr>
                  <m:t>S</m:t>
                </m:r>
              </m:e>
              <m:sub>
                <m:sSub>
                  <m:sSubPr>
                    <m:ctrlPr>
                      <w:rPr>
                        <w:rStyle w:val="eqChar"/>
                        <w:i w:val="0"/>
                      </w:rPr>
                    </m:ctrlPr>
                  </m:sSubPr>
                  <m:e>
                    <m:r>
                      <w:rPr>
                        <w:rStyle w:val="eqChar"/>
                      </w:rPr>
                      <m:t>DUT</m:t>
                    </m:r>
                  </m:e>
                  <m:sub>
                    <m:r>
                      <w:rPr>
                        <w:rStyle w:val="eqChar"/>
                      </w:rPr>
                      <m:t>k,λ</m:t>
                    </m:r>
                  </m:sub>
                </m:sSub>
              </m:sub>
            </m:sSub>
          </m:num>
          <m:den>
            <m:sSub>
              <m:sSubPr>
                <m:ctrlPr>
                  <w:rPr>
                    <w:rStyle w:val="eqChar"/>
                    <w:i w:val="0"/>
                  </w:rPr>
                </m:ctrlPr>
              </m:sSubPr>
              <m:e>
                <m:r>
                  <w:rPr>
                    <w:rStyle w:val="eqChar"/>
                  </w:rPr>
                  <m:t>S</m:t>
                </m:r>
              </m:e>
              <m:sub>
                <m:sSub>
                  <m:sSubPr>
                    <m:ctrlPr>
                      <w:rPr>
                        <w:rStyle w:val="eqChar"/>
                        <w:i w:val="0"/>
                      </w:rPr>
                    </m:ctrlPr>
                  </m:sSubPr>
                  <m:e>
                    <m:r>
                      <w:rPr>
                        <w:rStyle w:val="eqChar"/>
                      </w:rPr>
                      <m:t>i</m:t>
                    </m:r>
                  </m:e>
                  <m:sub>
                    <m:r>
                      <w:rPr>
                        <w:rStyle w:val="eqChar"/>
                      </w:rPr>
                      <m:t>k,λ</m:t>
                    </m:r>
                  </m:sub>
                </m:sSub>
              </m:sub>
            </m:sSub>
          </m:den>
        </m:f>
        <m:r>
          <w:rPr>
            <w:rStyle w:val="eqChar"/>
          </w:rPr>
          <m:t xml:space="preserve"> </m:t>
        </m:r>
      </m:oMath>
      <w:r w:rsidR="00CC654E" w:rsidRPr="0091327A">
        <w:rPr>
          <w:rStyle w:val="eqChar"/>
        </w:rPr>
        <w:tab/>
      </w:r>
      <w:r w:rsidR="0091327A">
        <w:rPr>
          <w:rFonts w:eastAsiaTheme="minorEastAsia"/>
          <w:szCs w:val="24"/>
        </w:rPr>
        <w:tab/>
      </w:r>
      <w:r w:rsidR="00363D4A">
        <w:rPr>
          <w:rFonts w:eastAsiaTheme="minorEastAsia"/>
          <w:szCs w:val="24"/>
        </w:rPr>
        <w:tab/>
      </w:r>
      <w:r w:rsidR="0091327A">
        <w:rPr>
          <w:rFonts w:eastAsiaTheme="minorEastAsia"/>
          <w:szCs w:val="24"/>
        </w:rPr>
        <w:tab/>
      </w:r>
      <w:r w:rsidR="00536816">
        <w:rPr>
          <w:rFonts w:eastAsiaTheme="minorEastAsia"/>
          <w:szCs w:val="24"/>
        </w:rPr>
        <w:t xml:space="preserve"> </w:t>
      </w:r>
      <w:r w:rsidR="00363D4A">
        <w:rPr>
          <w:rFonts w:eastAsiaTheme="minorEastAsia"/>
          <w:szCs w:val="24"/>
        </w:rPr>
        <w:t>[</w:t>
      </w:r>
      <w:bookmarkEnd w:id="11"/>
      <w:r w:rsidR="00512255">
        <w:fldChar w:fldCharType="begin"/>
      </w:r>
      <w:r w:rsidR="00512255">
        <w:instrText xml:space="preserve"> SEQ Equation \* ARABIC </w:instrText>
      </w:r>
      <w:r w:rsidR="00512255">
        <w:fldChar w:fldCharType="separate"/>
      </w:r>
      <w:r w:rsidR="001E6A10">
        <w:rPr>
          <w:noProof/>
        </w:rPr>
        <w:t>1</w:t>
      </w:r>
      <w:r w:rsidR="00512255">
        <w:fldChar w:fldCharType="end"/>
      </w:r>
      <w:r w:rsidR="00536816">
        <w:rPr>
          <w:rFonts w:eastAsiaTheme="minorEastAsia"/>
          <w:szCs w:val="24"/>
        </w:rPr>
        <w:t>]</w:t>
      </w:r>
      <w:bookmarkEnd w:id="12"/>
    </w:p>
    <w:bookmarkEnd w:id="13"/>
    <w:p w14:paraId="7747B2E2" w14:textId="0B4C3F5A" w:rsidR="00BB5E92" w:rsidRPr="009953E6" w:rsidRDefault="0091327A" w:rsidP="00CC654E">
      <w:r>
        <w:rPr>
          <w:szCs w:val="24"/>
        </w:rPr>
        <w:t>w</w:t>
      </w:r>
      <w:r w:rsidR="00CC654E" w:rsidRPr="0091327A">
        <w:rPr>
          <w:szCs w:val="24"/>
        </w:rPr>
        <w:t>here</w:t>
      </w:r>
      <w:r w:rsidR="00CC654E" w:rsidRPr="0091327A">
        <w:rPr>
          <w:rFonts w:eastAsiaTheme="minorEastAsia"/>
          <w:szCs w:val="24"/>
        </w:rPr>
        <w:t xml:space="preserve"> </w:t>
      </w:r>
      <m:oMath>
        <m:sSub>
          <m:sSubPr>
            <m:ctrlPr>
              <w:rPr>
                <w:rFonts w:ascii="Cambria Math" w:hAnsi="Cambria Math"/>
                <w:i/>
                <w:szCs w:val="24"/>
              </w:rPr>
            </m:ctrlPr>
          </m:sSubPr>
          <m:e>
            <m:r>
              <w:rPr>
                <w:rFonts w:ascii="Cambria Math" w:hAnsi="Cambria Math"/>
                <w:szCs w:val="24"/>
              </w:rPr>
              <m:t>S</m:t>
            </m:r>
          </m:e>
          <m:sub>
            <m:sSub>
              <m:sSubPr>
                <m:ctrlPr>
                  <w:rPr>
                    <w:rFonts w:ascii="Cambria Math" w:hAnsi="Cambria Math"/>
                    <w:i/>
                    <w:szCs w:val="24"/>
                  </w:rPr>
                </m:ctrlPr>
              </m:sSubPr>
              <m:e>
                <m:r>
                  <w:rPr>
                    <w:rFonts w:ascii="Cambria Math" w:hAnsi="Cambria Math"/>
                    <w:szCs w:val="24"/>
                  </w:rPr>
                  <m:t>DUT</m:t>
                </m:r>
              </m:e>
              <m:sub>
                <m:r>
                  <w:rPr>
                    <w:rFonts w:ascii="Cambria Math" w:hAnsi="Cambria Math"/>
                    <w:szCs w:val="24"/>
                  </w:rPr>
                  <m:t>k,</m:t>
                </m:r>
                <m:r>
                  <w:rPr>
                    <w:rFonts w:ascii="Cambria Math" w:hAnsi="Cambria Math"/>
                    <w:szCs w:val="24"/>
                    <w:lang w:val="el-GR"/>
                  </w:rPr>
                  <m:t>λ</m:t>
                </m:r>
              </m:sub>
            </m:sSub>
          </m:sub>
        </m:sSub>
      </m:oMath>
      <w:r w:rsidR="00CC654E" w:rsidRPr="0091327A">
        <w:rPr>
          <w:szCs w:val="24"/>
        </w:rPr>
        <w:t xml:space="preserve"> and </w:t>
      </w:r>
      <m:oMath>
        <m:sSub>
          <m:sSubPr>
            <m:ctrlPr>
              <w:rPr>
                <w:rFonts w:ascii="Cambria Math" w:hAnsi="Cambria Math"/>
                <w:i/>
                <w:szCs w:val="24"/>
              </w:rPr>
            </m:ctrlPr>
          </m:sSubPr>
          <m:e>
            <m:r>
              <w:rPr>
                <w:rFonts w:ascii="Cambria Math" w:hAnsi="Cambria Math"/>
                <w:szCs w:val="24"/>
              </w:rPr>
              <m:t>S</m:t>
            </m:r>
          </m:e>
          <m: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k,</m:t>
                </m:r>
                <m:r>
                  <w:rPr>
                    <w:rFonts w:ascii="Cambria Math" w:hAnsi="Cambria Math"/>
                    <w:szCs w:val="24"/>
                    <w:lang w:val="el-GR"/>
                  </w:rPr>
                  <m:t>λ</m:t>
                </m:r>
              </m:sub>
            </m:sSub>
          </m:sub>
        </m:sSub>
      </m:oMath>
      <w:r w:rsidR="00E73374">
        <w:rPr>
          <w:szCs w:val="24"/>
        </w:rPr>
        <w:t xml:space="preserve"> </w:t>
      </w:r>
      <w:r w:rsidR="00E8198E" w:rsidRPr="0091327A">
        <w:rPr>
          <w:szCs w:val="24"/>
          <w:lang w:val="en-GB"/>
        </w:rPr>
        <w:t>are</w:t>
      </w:r>
      <w:r w:rsidR="00E8198E">
        <w:rPr>
          <w:lang w:val="en-GB"/>
        </w:rPr>
        <w:t xml:space="preserve"> </w:t>
      </w:r>
      <w:r w:rsidR="00CC654E" w:rsidRPr="009953E6">
        <w:t xml:space="preserve">the signals of the </w:t>
      </w:r>
      <w:r w:rsidR="00E8198E">
        <w:t>DUT</w:t>
      </w:r>
      <w:r w:rsidR="00CC654E" w:rsidRPr="009953E6">
        <w:t xml:space="preserve"> and the </w:t>
      </w:r>
      <m:oMath>
        <m:r>
          <w:rPr>
            <w:rFonts w:ascii="Cambria Math" w:hAnsi="Cambria Math"/>
          </w:rPr>
          <m:t>i</m:t>
        </m:r>
      </m:oMath>
      <w:r w:rsidR="00CC654E" w:rsidRPr="009953E6">
        <w:t xml:space="preserve"> reference PFR </w:t>
      </w:r>
      <w:r w:rsidR="00CC654E">
        <w:t>with</w:t>
      </w:r>
      <w:r w:rsidR="007B0B98">
        <w:t xml:space="preserve"> </w:t>
      </w:r>
      <w:r w:rsidR="00CC654E">
        <w:t>a</w:t>
      </w:r>
      <w:r w:rsidR="007B0B98">
        <w:t xml:space="preserve"> </w:t>
      </w:r>
      <w:r w:rsidR="00CC654E">
        <w:t>calibration factor</w:t>
      </w:r>
      <w:r w:rsidR="007B0B98">
        <w:rPr>
          <w:sz w:val="22"/>
          <w:szCs w:val="20"/>
        </w:rPr>
        <w:t xml:space="preserve"> </w:t>
      </w:r>
      <m:oMath>
        <m:sSubSup>
          <m:sSubSupPr>
            <m:ctrlPr>
              <w:rPr>
                <w:rFonts w:ascii="Cambria Math" w:hAnsi="Cambria Math"/>
                <w:i/>
                <w:szCs w:val="24"/>
              </w:rPr>
            </m:ctrlPr>
          </m:sSubSupPr>
          <m:e>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e>
          <m:sub>
            <m:r>
              <w:rPr>
                <w:rFonts w:ascii="Cambria Math" w:hAnsi="Cambria Math"/>
                <w:szCs w:val="24"/>
              </w:rPr>
              <m:t>i,λ</m:t>
            </m:r>
          </m:sub>
          <m:sup>
            <m:r>
              <w:rPr>
                <w:rFonts w:ascii="Cambria Math" w:hAnsi="Cambria Math"/>
                <w:szCs w:val="24"/>
              </w:rPr>
              <m:t>ref</m:t>
            </m:r>
          </m:sup>
        </m:sSubSup>
        <m:r>
          <w:rPr>
            <w:rFonts w:ascii="Cambria Math" w:hAnsi="Cambria Math"/>
            <w:szCs w:val="24"/>
          </w:rPr>
          <m:t xml:space="preserve"> </m:t>
        </m:r>
      </m:oMath>
      <w:r w:rsidR="00CC654E" w:rsidRPr="009953E6">
        <w:t>at center</w:t>
      </w:r>
      <w:r w:rsidR="009D20B2" w:rsidRPr="009953E6">
        <w:t xml:space="preserve"> </w:t>
      </w:r>
      <w:r w:rsidR="00CC654E" w:rsidRPr="009953E6">
        <w:t xml:space="preserve">wavelength </w:t>
      </w:r>
      <m:oMath>
        <m:r>
          <w:rPr>
            <w:rFonts w:ascii="Cambria Math" w:hAnsi="Cambria Math"/>
          </w:rPr>
          <m:t>λ</m:t>
        </m:r>
      </m:oMath>
      <w:r w:rsidR="00CC654E" w:rsidRPr="009953E6">
        <w:t xml:space="preserve"> of the filterradiometer channel and at the comparison point </w:t>
      </w:r>
      <m:oMath>
        <m:r>
          <w:rPr>
            <w:rFonts w:ascii="Cambria Math" w:hAnsi="Cambria Math"/>
          </w:rPr>
          <m:t>k</m:t>
        </m:r>
      </m:oMath>
      <w:r w:rsidR="00CC654E" w:rsidRPr="009953E6">
        <w:t>.</w:t>
      </w:r>
      <w:r w:rsidR="007B0B98">
        <w:t xml:space="preserve"> </w:t>
      </w:r>
      <w:r w:rsidR="004676F4">
        <w:t>To</w:t>
      </w:r>
      <w:r w:rsidR="007B0B98">
        <w:t xml:space="preserve"> </w:t>
      </w:r>
      <w:r w:rsidR="004676F4">
        <w:t>retrieve</w:t>
      </w:r>
      <w:r w:rsidR="007B0B98">
        <w:t xml:space="preserve"> </w:t>
      </w:r>
      <w:r w:rsidR="004676F4">
        <w:t>the</w:t>
      </w:r>
      <w:r w:rsidR="007B0B98">
        <w:t xml:space="preserve"> </w:t>
      </w:r>
      <w:r w:rsidR="004676F4">
        <w:t>final calibration of</w:t>
      </w:r>
      <w:r w:rsidR="007B0B98">
        <w:t xml:space="preserve"> </w:t>
      </w:r>
      <w:r w:rsidR="004676F4">
        <w:t>DUT, t</w:t>
      </w:r>
      <w:r w:rsidR="00CC654E">
        <w:t>hese single</w:t>
      </w:r>
      <w:r w:rsidR="007B0B98">
        <w:t xml:space="preserve"> </w:t>
      </w:r>
      <w:r w:rsidR="00CC654E">
        <w:t>calibration</w:t>
      </w:r>
      <w:r w:rsidR="007B0B98">
        <w:t xml:space="preserve"> </w:t>
      </w:r>
      <w:r w:rsidR="004676F4">
        <w:t>values</w:t>
      </w:r>
      <w:r w:rsidR="00536816">
        <w:t xml:space="preserve"> </w:t>
      </w:r>
      <m:oMath>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V</m:t>
                </m:r>
                <m:ctrlPr>
                  <w:rPr>
                    <w:rFonts w:ascii="Cambria Math" w:eastAsia="Cambria Math" w:hAnsi="Cambria Math" w:cs="Cambria Math"/>
                    <w:i/>
                    <w:szCs w:val="24"/>
                  </w:rPr>
                </m:ctrlPr>
              </m:e>
              <m:sub>
                <m:r>
                  <w:rPr>
                    <w:rFonts w:ascii="Cambria Math" w:hAnsi="Cambria Math"/>
                    <w:szCs w:val="24"/>
                  </w:rPr>
                  <m:t>0</m:t>
                </m:r>
              </m:sub>
            </m:sSub>
          </m:e>
          <m: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k,λ</m:t>
                </m:r>
              </m:sub>
            </m:sSub>
          </m:sub>
        </m:sSub>
      </m:oMath>
      <w:r w:rsidR="007B0B98">
        <w:t xml:space="preserve"> </w:t>
      </w:r>
      <w:r w:rsidR="004676F4">
        <w:t>are</w:t>
      </w:r>
      <w:r w:rsidR="00631F4B" w:rsidRPr="009953E6">
        <w:t xml:space="preserve"> </w:t>
      </w:r>
      <w:r w:rsidR="00BB5E92" w:rsidRPr="009953E6">
        <w:t>analyzed following</w:t>
      </w:r>
      <w:r w:rsidR="00631F4B" w:rsidRPr="009953E6">
        <w:t xml:space="preserve"> </w:t>
      </w:r>
      <w:r w:rsidR="00BB5E92" w:rsidRPr="009953E6">
        <w:t>two</w:t>
      </w:r>
      <w:r w:rsidR="00631F4B" w:rsidRPr="009953E6">
        <w:t xml:space="preserve"> </w:t>
      </w:r>
      <w:r w:rsidR="00BB5E92" w:rsidRPr="009953E6">
        <w:t>methodologies:</w:t>
      </w:r>
    </w:p>
    <w:p w14:paraId="76FB368E" w14:textId="2D96E92E" w:rsidR="00BB5E92" w:rsidRDefault="00BB5E92" w:rsidP="00EF49CF">
      <w:pPr>
        <w:pStyle w:val="ListParagraph"/>
        <w:numPr>
          <w:ilvl w:val="0"/>
          <w:numId w:val="17"/>
        </w:numPr>
      </w:pPr>
      <w:r w:rsidRPr="009953E6">
        <w:t xml:space="preserve">Daily </w:t>
      </w:r>
      <w:r w:rsidR="0022376A" w:rsidRPr="009953E6">
        <w:t xml:space="preserve">Mean </w:t>
      </w:r>
      <w:r w:rsidR="008B0CBC">
        <w:t>Top-of-Atmosphere</w:t>
      </w:r>
      <w:r w:rsidR="008B0CBC" w:rsidRPr="009953E6">
        <w:t xml:space="preserve"> </w:t>
      </w:r>
      <w:r w:rsidR="0022376A" w:rsidRPr="009953E6">
        <w:t>calibration spectral</w:t>
      </w:r>
      <w:r w:rsidR="008357FA" w:rsidRPr="009953E6">
        <w:t xml:space="preserve"> values</w:t>
      </w:r>
      <w:r w:rsidR="00631F4B" w:rsidRPr="009953E6">
        <w:t xml:space="preserve"> </w:t>
      </w:r>
      <w:r w:rsidR="008B0CBC">
        <w:t>(DMC)</w:t>
      </w:r>
    </w:p>
    <w:p w14:paraId="2F77E7ED" w14:textId="1DC99355" w:rsidR="004676F4" w:rsidRDefault="006248DB" w:rsidP="00EF49CF">
      <w:pPr>
        <w:pStyle w:val="ListParagraph"/>
        <w:numPr>
          <w:ilvl w:val="0"/>
          <w:numId w:val="17"/>
        </w:numPr>
      </w:pPr>
      <w:r w:rsidRPr="009953E6">
        <w:t xml:space="preserve">Point-to-point </w:t>
      </w:r>
      <w:r w:rsidR="008B0CBC">
        <w:t>T</w:t>
      </w:r>
      <w:r w:rsidR="000800E1">
        <w:t>op-of-</w:t>
      </w:r>
      <w:r w:rsidR="008B0CBC">
        <w:t>A</w:t>
      </w:r>
      <w:r w:rsidR="000800E1">
        <w:t>tmosphere</w:t>
      </w:r>
      <w:r w:rsidR="000800E1" w:rsidRPr="009953E6">
        <w:t xml:space="preserve"> </w:t>
      </w:r>
      <w:r w:rsidR="006A7103" w:rsidRPr="009953E6">
        <w:t>calibration spectral</w:t>
      </w:r>
      <w:r w:rsidR="008357FA" w:rsidRPr="009953E6">
        <w:t xml:space="preserve"> values</w:t>
      </w:r>
      <w:r w:rsidR="008B0CBC">
        <w:t xml:space="preserve"> (</w:t>
      </w:r>
      <w:r w:rsidR="00440904">
        <w:t>PPC</w:t>
      </w:r>
      <w:r w:rsidR="008B0CBC">
        <w:t>)</w:t>
      </w:r>
    </w:p>
    <w:p w14:paraId="1E52DC10" w14:textId="35722ECD" w:rsidR="00711327" w:rsidRDefault="000A34A0" w:rsidP="00711327">
      <w:pPr>
        <w:rPr>
          <w:rFonts w:eastAsiaTheme="minorEastAsia"/>
        </w:rPr>
      </w:pPr>
      <w:r>
        <w:t>The reason for this</w:t>
      </w:r>
      <w:r w:rsidR="00E73374">
        <w:t xml:space="preserve"> </w:t>
      </w:r>
      <w:r>
        <w:t>is</w:t>
      </w:r>
      <w:r w:rsidR="00E73374">
        <w:t xml:space="preserve"> </w:t>
      </w:r>
      <w:r>
        <w:t>that</w:t>
      </w:r>
      <w:r w:rsidR="00E73374">
        <w:t xml:space="preserve"> </w:t>
      </w:r>
      <w:r>
        <w:t>the DMC</w:t>
      </w:r>
      <w:r w:rsidR="00E73374">
        <w:t xml:space="preserve"> </w:t>
      </w:r>
      <w:r>
        <w:t>is unbalanced</w:t>
      </w:r>
      <w:r w:rsidR="00E73374">
        <w:t xml:space="preserve"> </w:t>
      </w:r>
      <w:r>
        <w:t>system</w:t>
      </w:r>
      <w:r w:rsidR="00E73374">
        <w:t xml:space="preserve"> </w:t>
      </w:r>
      <w:r>
        <w:t>as</w:t>
      </w:r>
      <w:r w:rsidR="00E73374">
        <w:t xml:space="preserve"> </w:t>
      </w:r>
      <w:r>
        <w:t>the</w:t>
      </w:r>
      <w:r w:rsidR="00E73374">
        <w:t xml:space="preserve"> </w:t>
      </w:r>
      <w:r>
        <w:t>number</w:t>
      </w:r>
      <w:r w:rsidR="00E73374">
        <w:t xml:space="preserve"> </w:t>
      </w:r>
      <w:r>
        <w:t>of</w:t>
      </w:r>
      <w:r w:rsidR="00E73374">
        <w:t xml:space="preserve"> </w:t>
      </w:r>
      <w:r>
        <w:t>measurements</w:t>
      </w:r>
      <w:r w:rsidR="00E73374">
        <w:t xml:space="preserve"> </w:t>
      </w:r>
      <w:r>
        <w:t>between-days</w:t>
      </w:r>
      <w:r w:rsidR="00E73374">
        <w:t xml:space="preserve"> </w:t>
      </w:r>
      <w:r>
        <w:t>and</w:t>
      </w:r>
      <w:r w:rsidR="00E73374">
        <w:t xml:space="preserve"> </w:t>
      </w:r>
      <w:r>
        <w:t>possibly</w:t>
      </w:r>
      <w:r w:rsidR="00E73374">
        <w:t xml:space="preserve"> </w:t>
      </w:r>
      <w:r>
        <w:t>the</w:t>
      </w:r>
      <w:r w:rsidR="00E73374">
        <w:t xml:space="preserve"> </w:t>
      </w:r>
      <w:r>
        <w:t>between-instrument varies</w:t>
      </w:r>
      <w:r w:rsidR="00E73374">
        <w:t xml:space="preserve"> </w:t>
      </w:r>
      <w:r>
        <w:t>after</w:t>
      </w:r>
      <w:r w:rsidR="00E73374">
        <w:t xml:space="preserve"> </w:t>
      </w:r>
      <w:r w:rsidR="00711327">
        <w:t>applying</w:t>
      </w:r>
      <w:r w:rsidR="00E73374">
        <w:t xml:space="preserve"> </w:t>
      </w:r>
      <w:r w:rsidR="00711327">
        <w:t>the</w:t>
      </w:r>
      <w:r w:rsidR="00E73374">
        <w:t xml:space="preserve"> </w:t>
      </w:r>
      <w:r w:rsidR="00711327">
        <w:t>data</w:t>
      </w:r>
      <w:r w:rsidR="00E73374">
        <w:t xml:space="preserve"> </w:t>
      </w:r>
      <w:r w:rsidR="00711327">
        <w:t>selection criteria. The</w:t>
      </w:r>
      <w:r w:rsidR="00E73374">
        <w:t xml:space="preserve"> </w:t>
      </w:r>
      <w:r w:rsidR="00711327">
        <w:t>final</w:t>
      </w:r>
      <w:r w:rsidR="00E73374">
        <w:t xml:space="preserve"> </w:t>
      </w:r>
      <w:r w:rsidR="00711327">
        <w:t>selection of</w:t>
      </w:r>
      <w:r w:rsidR="00E73374">
        <w:t xml:space="preserve"> </w:t>
      </w:r>
      <w:r w:rsidR="00711327">
        <w:t>the</w:t>
      </w:r>
      <w:r w:rsidR="00E73374">
        <w:t xml:space="preserve"> </w:t>
      </w:r>
      <w:r w:rsidR="00711327">
        <w:t>calibration</w:t>
      </w:r>
      <w:r w:rsidR="00E73374">
        <w:t xml:space="preserve"> </w:t>
      </w:r>
      <w:r w:rsidR="00711327">
        <w:t>methodology is</w:t>
      </w:r>
      <w:r w:rsidR="00E73374">
        <w:t xml:space="preserve"> </w:t>
      </w:r>
      <w:r w:rsidR="00711327">
        <w:t>discussed</w:t>
      </w:r>
      <w:r w:rsidR="00E73374">
        <w:t xml:space="preserve"> </w:t>
      </w:r>
      <w:r w:rsidR="00711327">
        <w:t>in 5.3 paragraph within</w:t>
      </w:r>
      <w:r w:rsidR="00E73374">
        <w:t xml:space="preserve"> </w:t>
      </w:r>
      <w:r w:rsidR="00711327">
        <w:t>the general frame</w:t>
      </w:r>
      <w:r w:rsidR="00E73374">
        <w:t xml:space="preserve"> </w:t>
      </w:r>
      <w:r w:rsidR="00711327">
        <w:t>that t</w:t>
      </w:r>
      <w:r w:rsidR="00711327">
        <w:rPr>
          <w:rFonts w:eastAsiaTheme="minorEastAsia"/>
        </w:rPr>
        <w:t>he</w:t>
      </w:r>
      <w:r w:rsidR="00E73374">
        <w:rPr>
          <w:rFonts w:eastAsiaTheme="minorEastAsia"/>
        </w:rPr>
        <w:t xml:space="preserve"> </w:t>
      </w:r>
      <w:r w:rsidR="00711327">
        <w:rPr>
          <w:rFonts w:eastAsiaTheme="minorEastAsia"/>
        </w:rPr>
        <w:t>primary</w:t>
      </w:r>
      <w:r w:rsidR="00E73374">
        <w:rPr>
          <w:rFonts w:eastAsiaTheme="minorEastAsia"/>
        </w:rPr>
        <w:t xml:space="preserve"> </w:t>
      </w:r>
      <w:r w:rsidR="00711327">
        <w:rPr>
          <w:rFonts w:eastAsiaTheme="minorEastAsia"/>
        </w:rPr>
        <w:t>calibration</w:t>
      </w:r>
      <w:r w:rsidR="00E73374">
        <w:rPr>
          <w:rFonts w:eastAsiaTheme="minorEastAsia"/>
        </w:rPr>
        <w:t xml:space="preserve"> </w:t>
      </w:r>
      <w:r w:rsidR="00711327">
        <w:rPr>
          <w:rFonts w:eastAsiaTheme="minorEastAsia"/>
        </w:rPr>
        <w:t>is</w:t>
      </w:r>
      <w:r w:rsidR="00E73374">
        <w:rPr>
          <w:rFonts w:eastAsiaTheme="minorEastAsia"/>
        </w:rPr>
        <w:t xml:space="preserve"> </w:t>
      </w:r>
      <w:r w:rsidR="00711327">
        <w:rPr>
          <w:rFonts w:eastAsiaTheme="minorEastAsia"/>
        </w:rPr>
        <w:t>the DMC and</w:t>
      </w:r>
      <w:r w:rsidR="00E73374">
        <w:rPr>
          <w:rFonts w:eastAsiaTheme="minorEastAsia"/>
        </w:rPr>
        <w:t xml:space="preserve"> </w:t>
      </w:r>
      <w:r w:rsidR="00711327">
        <w:rPr>
          <w:rFonts w:eastAsiaTheme="minorEastAsia"/>
        </w:rPr>
        <w:t>the</w:t>
      </w:r>
      <w:r w:rsidR="00E73374">
        <w:rPr>
          <w:rFonts w:eastAsiaTheme="minorEastAsia"/>
        </w:rPr>
        <w:t xml:space="preserve"> </w:t>
      </w:r>
      <w:r w:rsidR="00711327">
        <w:rPr>
          <w:rFonts w:eastAsiaTheme="minorEastAsia"/>
        </w:rPr>
        <w:t>PPC</w:t>
      </w:r>
      <w:r w:rsidR="00E73374">
        <w:rPr>
          <w:rFonts w:eastAsiaTheme="minorEastAsia"/>
        </w:rPr>
        <w:t xml:space="preserve"> </w:t>
      </w:r>
      <w:r w:rsidR="00711327">
        <w:rPr>
          <w:rFonts w:eastAsiaTheme="minorEastAsia"/>
        </w:rPr>
        <w:t>is</w:t>
      </w:r>
      <w:r w:rsidR="00E73374">
        <w:rPr>
          <w:rFonts w:eastAsiaTheme="minorEastAsia"/>
        </w:rPr>
        <w:t xml:space="preserve"> </w:t>
      </w:r>
      <w:r w:rsidR="00711327">
        <w:rPr>
          <w:rFonts w:eastAsiaTheme="minorEastAsia"/>
        </w:rPr>
        <w:t>used as verification of</w:t>
      </w:r>
      <w:r w:rsidR="00E73374">
        <w:rPr>
          <w:rFonts w:eastAsiaTheme="minorEastAsia"/>
        </w:rPr>
        <w:t xml:space="preserve"> </w:t>
      </w:r>
      <w:r w:rsidR="00711327">
        <w:rPr>
          <w:rFonts w:eastAsiaTheme="minorEastAsia"/>
        </w:rPr>
        <w:t>the DMC.</w:t>
      </w:r>
      <w:r w:rsidR="00E73374">
        <w:rPr>
          <w:rFonts w:eastAsiaTheme="minorEastAsia"/>
        </w:rPr>
        <w:t xml:space="preserve"> </w:t>
      </w:r>
      <w:r w:rsidR="00711327">
        <w:rPr>
          <w:rFonts w:eastAsiaTheme="minorEastAsia"/>
        </w:rPr>
        <w:t>In specific</w:t>
      </w:r>
      <w:r w:rsidR="00E73374">
        <w:rPr>
          <w:rFonts w:eastAsiaTheme="minorEastAsia"/>
        </w:rPr>
        <w:t xml:space="preserve"> </w:t>
      </w:r>
      <w:r w:rsidR="00711327">
        <w:rPr>
          <w:rFonts w:eastAsiaTheme="minorEastAsia"/>
        </w:rPr>
        <w:t>circumstances, such as</w:t>
      </w:r>
      <w:r w:rsidR="00E73374">
        <w:rPr>
          <w:rFonts w:eastAsiaTheme="minorEastAsia"/>
        </w:rPr>
        <w:t xml:space="preserve"> </w:t>
      </w:r>
      <w:r w:rsidR="00711327">
        <w:rPr>
          <w:rFonts w:eastAsiaTheme="minorEastAsia"/>
        </w:rPr>
        <w:t>time</w:t>
      </w:r>
      <w:r w:rsidR="00E73374">
        <w:rPr>
          <w:rFonts w:eastAsiaTheme="minorEastAsia"/>
        </w:rPr>
        <w:t xml:space="preserve"> </w:t>
      </w:r>
      <w:r w:rsidR="00711327">
        <w:rPr>
          <w:rFonts w:eastAsiaTheme="minorEastAsia"/>
        </w:rPr>
        <w:t>limitations opposed</w:t>
      </w:r>
      <w:r w:rsidR="00E73374">
        <w:rPr>
          <w:rFonts w:eastAsiaTheme="minorEastAsia"/>
        </w:rPr>
        <w:t xml:space="preserve"> </w:t>
      </w:r>
      <w:r w:rsidR="00711327">
        <w:rPr>
          <w:rFonts w:eastAsiaTheme="minorEastAsia"/>
        </w:rPr>
        <w:t>by</w:t>
      </w:r>
      <w:r w:rsidR="00E73374">
        <w:rPr>
          <w:rFonts w:eastAsiaTheme="minorEastAsia"/>
        </w:rPr>
        <w:t xml:space="preserve"> </w:t>
      </w:r>
      <w:r w:rsidR="00711327">
        <w:rPr>
          <w:rFonts w:eastAsiaTheme="minorEastAsia"/>
        </w:rPr>
        <w:t>the customer</w:t>
      </w:r>
      <w:r w:rsidR="00E73374">
        <w:rPr>
          <w:rFonts w:eastAsiaTheme="minorEastAsia"/>
        </w:rPr>
        <w:t xml:space="preserve"> </w:t>
      </w:r>
      <w:r w:rsidR="00711327">
        <w:rPr>
          <w:rFonts w:eastAsiaTheme="minorEastAsia"/>
        </w:rPr>
        <w:t>and</w:t>
      </w:r>
      <w:r w:rsidR="00E73374">
        <w:rPr>
          <w:rFonts w:eastAsiaTheme="minorEastAsia"/>
        </w:rPr>
        <w:t xml:space="preserve"> </w:t>
      </w:r>
      <w:r w:rsidR="00711327">
        <w:rPr>
          <w:rFonts w:eastAsiaTheme="minorEastAsia"/>
        </w:rPr>
        <w:t>unfavorable weather conditions,</w:t>
      </w:r>
      <w:r w:rsidR="00E73374">
        <w:rPr>
          <w:rFonts w:eastAsiaTheme="minorEastAsia"/>
        </w:rPr>
        <w:t xml:space="preserve"> </w:t>
      </w:r>
      <w:r w:rsidR="00711327">
        <w:rPr>
          <w:rFonts w:eastAsiaTheme="minorEastAsia"/>
        </w:rPr>
        <w:t>the</w:t>
      </w:r>
      <w:r w:rsidR="00E73374">
        <w:rPr>
          <w:rFonts w:eastAsiaTheme="minorEastAsia"/>
        </w:rPr>
        <w:t xml:space="preserve"> </w:t>
      </w:r>
      <w:r w:rsidR="00711327">
        <w:rPr>
          <w:rFonts w:eastAsiaTheme="minorEastAsia"/>
        </w:rPr>
        <w:t>PPC could</w:t>
      </w:r>
      <w:r w:rsidR="00E73374">
        <w:rPr>
          <w:rFonts w:eastAsiaTheme="minorEastAsia"/>
        </w:rPr>
        <w:t xml:space="preserve"> </w:t>
      </w:r>
      <w:r w:rsidR="00711327">
        <w:rPr>
          <w:rFonts w:eastAsiaTheme="minorEastAsia"/>
        </w:rPr>
        <w:t>be</w:t>
      </w:r>
      <w:r w:rsidR="00E73374">
        <w:rPr>
          <w:rFonts w:eastAsiaTheme="minorEastAsia"/>
        </w:rPr>
        <w:t xml:space="preserve"> </w:t>
      </w:r>
      <w:r w:rsidR="00711327">
        <w:rPr>
          <w:rFonts w:eastAsiaTheme="minorEastAsia"/>
        </w:rPr>
        <w:t>used.</w:t>
      </w:r>
      <w:r w:rsidR="00E73374">
        <w:rPr>
          <w:rFonts w:eastAsiaTheme="minorEastAsia"/>
        </w:rPr>
        <w:t xml:space="preserve"> </w:t>
      </w:r>
    </w:p>
    <w:p w14:paraId="5925D76E" w14:textId="057A1F25" w:rsidR="000A34A0" w:rsidRDefault="00E73374" w:rsidP="000A34A0">
      <w:r>
        <w:t xml:space="preserve"> </w:t>
      </w:r>
    </w:p>
    <w:p w14:paraId="5E5BF0D1" w14:textId="7098BFCE" w:rsidR="006A7103" w:rsidRPr="009953E6" w:rsidRDefault="006A7103" w:rsidP="006A7103">
      <w:pPr>
        <w:pStyle w:val="Heading2"/>
      </w:pPr>
      <w:bookmarkStart w:id="14" w:name="_Toc111814018"/>
      <w:r w:rsidRPr="009953E6">
        <w:t xml:space="preserve">Daily Mean </w:t>
      </w:r>
      <w:r w:rsidR="007A213D">
        <w:t>Top-of-</w:t>
      </w:r>
      <w:r w:rsidR="004B0652">
        <w:t xml:space="preserve"> Atmosphere</w:t>
      </w:r>
      <w:r w:rsidRPr="009953E6">
        <w:t xml:space="preserve"> calibration spectral values</w:t>
      </w:r>
      <w:bookmarkEnd w:id="14"/>
      <w:r w:rsidR="00631F4B" w:rsidRPr="009953E6">
        <w:t xml:space="preserve"> </w:t>
      </w:r>
    </w:p>
    <w:p w14:paraId="78166398" w14:textId="72B56F03" w:rsidR="0004775D" w:rsidRPr="0091327A" w:rsidRDefault="006D140D" w:rsidP="00631F4B">
      <w:pPr>
        <w:autoSpaceDE w:val="0"/>
        <w:autoSpaceDN w:val="0"/>
        <w:adjustRightInd w:val="0"/>
        <w:spacing w:line="240" w:lineRule="auto"/>
        <w:rPr>
          <w:rFonts w:eastAsiaTheme="minorEastAsia"/>
          <w:szCs w:val="24"/>
        </w:rPr>
      </w:pPr>
      <w:r w:rsidRPr="0091327A">
        <w:rPr>
          <w:szCs w:val="24"/>
        </w:rPr>
        <w:t>The</w:t>
      </w:r>
      <w:r w:rsidR="007B0B98" w:rsidRPr="0091327A">
        <w:rPr>
          <w:szCs w:val="24"/>
        </w:rPr>
        <w:t xml:space="preserve"> </w:t>
      </w:r>
      <w:r w:rsidRPr="0091327A">
        <w:rPr>
          <w:szCs w:val="24"/>
        </w:rPr>
        <w:t>median</w:t>
      </w:r>
      <w:r w:rsidR="007B0B98" w:rsidRPr="0091327A">
        <w:rPr>
          <w:szCs w:val="24"/>
        </w:rPr>
        <w:t xml:space="preserve"> </w:t>
      </w:r>
      <w:r w:rsidRPr="0091327A">
        <w:rPr>
          <w:szCs w:val="24"/>
        </w:rPr>
        <w:t>value</w:t>
      </w:r>
      <w:r w:rsidR="007B0B98" w:rsidRPr="0091327A">
        <w:rPr>
          <w:szCs w:val="24"/>
        </w:rPr>
        <w:t xml:space="preserve"> </w:t>
      </w:r>
      <w:r w:rsidRPr="0091327A">
        <w:rPr>
          <w:szCs w:val="24"/>
        </w:rPr>
        <w:t>of</w:t>
      </w:r>
      <w:r w:rsidR="007B0B98" w:rsidRPr="0091327A">
        <w:rPr>
          <w:szCs w:val="24"/>
        </w:rPr>
        <w:t xml:space="preserve"> </w:t>
      </w:r>
      <w:r w:rsidRPr="0091327A">
        <w:rPr>
          <w:szCs w:val="24"/>
        </w:rPr>
        <w:t xml:space="preserve">signal </w:t>
      </w:r>
      <w:r w:rsidR="00D657FB" w:rsidRPr="0091327A">
        <w:rPr>
          <w:szCs w:val="24"/>
        </w:rPr>
        <w:t xml:space="preserve">ratios </w:t>
      </w:r>
      <m:oMath>
        <m:sSub>
          <m:sSubPr>
            <m:ctrlPr>
              <w:rPr>
                <w:rFonts w:ascii="Cambria Math" w:hAnsi="Cambria Math"/>
                <w:i/>
                <w:szCs w:val="24"/>
              </w:rPr>
            </m:ctrlPr>
          </m:sSubPr>
          <m:e>
            <m:r>
              <w:rPr>
                <w:rFonts w:ascii="Cambria Math" w:hAnsi="Cambria Math"/>
                <w:szCs w:val="24"/>
              </w:rPr>
              <m:t>R</m:t>
            </m:r>
          </m:e>
          <m:sub>
            <m:sSub>
              <m:sSubPr>
                <m:ctrlPr>
                  <w:rPr>
                    <w:rFonts w:ascii="Cambria Math" w:hAnsi="Cambria Math"/>
                    <w:i/>
                    <w:szCs w:val="24"/>
                  </w:rPr>
                </m:ctrlPr>
              </m:sSubPr>
              <m:e>
                <m:r>
                  <w:rPr>
                    <w:rFonts w:ascii="Cambria Math" w:hAnsi="Cambria Math"/>
                    <w:szCs w:val="24"/>
                  </w:rPr>
                  <m:t>i</m:t>
                </m:r>
              </m:e>
              <m:sub>
                <m:sSub>
                  <m:sSubPr>
                    <m:ctrlPr>
                      <w:rPr>
                        <w:rFonts w:ascii="Cambria Math" w:hAnsi="Cambria Math"/>
                        <w:i/>
                        <w:szCs w:val="24"/>
                      </w:rPr>
                    </m:ctrlPr>
                  </m:sSubPr>
                  <m:e>
                    <m:r>
                      <w:rPr>
                        <w:rFonts w:ascii="Cambria Math" w:hAnsi="Cambria Math"/>
                        <w:szCs w:val="24"/>
                      </w:rPr>
                      <m:t>k</m:t>
                    </m:r>
                  </m:e>
                  <m:sub>
                    <m:r>
                      <w:rPr>
                        <w:rFonts w:ascii="Cambria Math" w:hAnsi="Cambria Math"/>
                        <w:szCs w:val="24"/>
                      </w:rPr>
                      <m:t>ij</m:t>
                    </m:r>
                  </m:sub>
                </m:sSub>
                <m:r>
                  <w:rPr>
                    <w:rFonts w:ascii="Cambria Math" w:hAnsi="Cambria Math"/>
                    <w:szCs w:val="24"/>
                  </w:rPr>
                  <m:t>,λ</m:t>
                </m:r>
              </m:sub>
            </m:sSub>
          </m:sub>
        </m:sSub>
      </m:oMath>
      <w:r w:rsidR="007B0B98" w:rsidRPr="0091327A">
        <w:rPr>
          <w:szCs w:val="24"/>
          <w:vertAlign w:val="subscript"/>
        </w:rPr>
        <w:t xml:space="preserve"> </w:t>
      </w:r>
      <w:r w:rsidRPr="0091327A">
        <w:rPr>
          <w:szCs w:val="24"/>
        </w:rPr>
        <w:t>within</w:t>
      </w:r>
      <w:r w:rsidR="007B0B98" w:rsidRPr="0091327A">
        <w:rPr>
          <w:szCs w:val="24"/>
        </w:rPr>
        <w:t xml:space="preserve"> </w:t>
      </w:r>
      <w:r w:rsidRPr="0091327A">
        <w:rPr>
          <w:szCs w:val="24"/>
        </w:rPr>
        <w:t>one</w:t>
      </w:r>
      <w:r w:rsidR="007B0B98" w:rsidRPr="0091327A">
        <w:rPr>
          <w:szCs w:val="24"/>
        </w:rPr>
        <w:t xml:space="preserve"> </w:t>
      </w:r>
      <w:r w:rsidRPr="0091327A">
        <w:rPr>
          <w:szCs w:val="24"/>
        </w:rPr>
        <w:t>day</w:t>
      </w:r>
      <w:r w:rsidR="007B0B98" w:rsidRPr="0091327A">
        <w:rPr>
          <w:szCs w:val="24"/>
        </w:rPr>
        <w:t xml:space="preserve"> </w:t>
      </w:r>
      <w:r w:rsidRPr="0091327A">
        <w:rPr>
          <w:szCs w:val="24"/>
        </w:rPr>
        <w:t>(</w:t>
      </w:r>
      <m:oMath>
        <m:sSub>
          <m:sSubPr>
            <m:ctrlPr>
              <w:rPr>
                <w:rFonts w:ascii="Cambria Math" w:hAnsi="Cambria Math" w:cstheme="minorHAnsi"/>
                <w:i/>
                <w:szCs w:val="24"/>
              </w:rPr>
            </m:ctrlPr>
          </m:sSubPr>
          <m:e>
            <m:r>
              <w:rPr>
                <w:rFonts w:ascii="Cambria Math" w:hAnsi="Cambria Math" w:cstheme="minorHAnsi"/>
                <w:szCs w:val="24"/>
              </w:rPr>
              <m:t>N</m:t>
            </m:r>
          </m:e>
          <m:sub>
            <m:r>
              <w:rPr>
                <w:rFonts w:ascii="Cambria Math" w:hAnsi="Cambria Math" w:cstheme="minorHAnsi"/>
                <w:szCs w:val="24"/>
              </w:rPr>
              <m:t>ij</m:t>
            </m:r>
          </m:sub>
        </m:sSub>
      </m:oMath>
      <w:r w:rsidR="0045520A" w:rsidRPr="0091327A">
        <w:rPr>
          <w:rFonts w:eastAsiaTheme="minorEastAsia"/>
          <w:szCs w:val="24"/>
        </w:rPr>
        <w:t xml:space="preserve"> measurements</w:t>
      </w:r>
      <w:r w:rsidRPr="0091327A">
        <w:rPr>
          <w:szCs w:val="24"/>
        </w:rPr>
        <w:t>)</w:t>
      </w:r>
      <w:r w:rsidR="00872D0E" w:rsidRPr="0091327A">
        <w:rPr>
          <w:szCs w:val="24"/>
        </w:rPr>
        <w:t xml:space="preserve">, </w:t>
      </w:r>
      <w:r w:rsidR="00A87102" w:rsidRPr="0091327A">
        <w:rPr>
          <w:szCs w:val="24"/>
        </w:rPr>
        <w:t>for</w:t>
      </w:r>
      <w:r w:rsidR="00631F4B" w:rsidRPr="0091327A">
        <w:rPr>
          <w:szCs w:val="24"/>
        </w:rPr>
        <w:t xml:space="preserve"> </w:t>
      </w:r>
      <w:r w:rsidR="00A87102" w:rsidRPr="0091327A">
        <w:rPr>
          <w:szCs w:val="24"/>
        </w:rPr>
        <w:t>each</w:t>
      </w:r>
      <w:r w:rsidR="00631F4B" w:rsidRPr="0091327A">
        <w:rPr>
          <w:szCs w:val="24"/>
        </w:rPr>
        <w:t xml:space="preserve"> </w:t>
      </w:r>
      <w:r w:rsidR="003E22EC" w:rsidRPr="0091327A">
        <w:rPr>
          <w:szCs w:val="24"/>
        </w:rPr>
        <w:t>comparison day</w:t>
      </w:r>
      <w:r w:rsidR="00B14250" w:rsidRPr="0091327A">
        <w:rPr>
          <w:szCs w:val="24"/>
        </w:rPr>
        <w:t xml:space="preserve"> </w:t>
      </w:r>
      <m:oMath>
        <m:r>
          <w:rPr>
            <w:rFonts w:ascii="Cambria Math" w:hAnsi="Cambria Math"/>
            <w:szCs w:val="24"/>
          </w:rPr>
          <m:t>j</m:t>
        </m:r>
      </m:oMath>
      <w:r w:rsidR="003E22EC" w:rsidRPr="0091327A">
        <w:rPr>
          <w:szCs w:val="24"/>
        </w:rPr>
        <w:t>,</w:t>
      </w:r>
      <w:r w:rsidR="0045520A" w:rsidRPr="0091327A">
        <w:rPr>
          <w:szCs w:val="24"/>
        </w:rPr>
        <w:t xml:space="preserve"> are calculated</w:t>
      </w:r>
      <w:r w:rsidR="007B0B98" w:rsidRPr="0091327A">
        <w:rPr>
          <w:szCs w:val="24"/>
        </w:rPr>
        <w:t xml:space="preserve"> </w:t>
      </w:r>
      <w:r w:rsidR="0045520A" w:rsidRPr="0091327A">
        <w:rPr>
          <w:szCs w:val="24"/>
        </w:rPr>
        <w:t>to</w:t>
      </w:r>
      <w:r w:rsidR="007B0B98" w:rsidRPr="0091327A">
        <w:rPr>
          <w:szCs w:val="24"/>
        </w:rPr>
        <w:t xml:space="preserve"> </w:t>
      </w:r>
      <w:r w:rsidR="00A87102" w:rsidRPr="0091327A">
        <w:rPr>
          <w:szCs w:val="24"/>
        </w:rPr>
        <w:t>provide</w:t>
      </w:r>
      <w:r w:rsidR="00631F4B" w:rsidRPr="0091327A">
        <w:rPr>
          <w:szCs w:val="24"/>
        </w:rPr>
        <w:t xml:space="preserve"> </w:t>
      </w:r>
      <w:r w:rsidR="00A87102" w:rsidRPr="0091327A">
        <w:rPr>
          <w:szCs w:val="24"/>
        </w:rPr>
        <w:t>the</w:t>
      </w:r>
      <w:r w:rsidR="00631F4B" w:rsidRPr="0091327A">
        <w:rPr>
          <w:szCs w:val="24"/>
        </w:rPr>
        <w:t xml:space="preserve"> </w:t>
      </w:r>
      <w:r w:rsidR="0045520A" w:rsidRPr="0091327A">
        <w:rPr>
          <w:szCs w:val="24"/>
        </w:rPr>
        <w:t xml:space="preserve">daily </w:t>
      </w:r>
      <w:r w:rsidR="00A87102" w:rsidRPr="0091327A">
        <w:rPr>
          <w:szCs w:val="24"/>
        </w:rPr>
        <w:t>calibration</w:t>
      </w:r>
      <w:r w:rsidR="00631F4B" w:rsidRPr="0091327A">
        <w:rPr>
          <w:szCs w:val="24"/>
        </w:rPr>
        <w:t xml:space="preserve"> </w:t>
      </w:r>
      <w:r w:rsidR="00A87102" w:rsidRPr="0091327A">
        <w:rPr>
          <w:szCs w:val="24"/>
        </w:rPr>
        <w:t>value</w:t>
      </w:r>
      <w:r w:rsidR="0045520A" w:rsidRPr="0091327A">
        <w:rPr>
          <w:szCs w:val="24"/>
        </w:rPr>
        <w:t>,</w:t>
      </w:r>
      <w:r w:rsidR="007B0B98" w:rsidRPr="0091327A">
        <w:rPr>
          <w:szCs w:val="24"/>
        </w:rPr>
        <w:t xml:space="preserve"> </w:t>
      </w:r>
      <w:r w:rsidR="00872D0E" w:rsidRPr="0091327A">
        <w:rPr>
          <w:szCs w:val="24"/>
        </w:rPr>
        <w:t>based on</w:t>
      </w:r>
      <w:r w:rsidR="007B0B98" w:rsidRPr="0091327A">
        <w:rPr>
          <w:szCs w:val="24"/>
        </w:rPr>
        <w:t xml:space="preserve"> </w:t>
      </w:r>
      <w:r w:rsidR="00A87102" w:rsidRPr="0091327A">
        <w:rPr>
          <w:szCs w:val="24"/>
        </w:rPr>
        <w:t xml:space="preserve">each reference </w:t>
      </w:r>
      <w:r w:rsidR="00710C57" w:rsidRPr="0091327A">
        <w:rPr>
          <w:szCs w:val="24"/>
        </w:rPr>
        <w:t xml:space="preserve">instrument </w:t>
      </w:r>
      <w:r w:rsidR="00A87102" w:rsidRPr="0091327A">
        <w:rPr>
          <w:szCs w:val="24"/>
        </w:rPr>
        <w:t>(</w:t>
      </w:r>
      <m:oMath>
        <m:sSub>
          <m:sSubPr>
            <m:ctrlPr>
              <w:rPr>
                <w:rFonts w:ascii="Cambria Math" w:hAnsi="Cambria Math"/>
                <w:i/>
                <w:szCs w:val="24"/>
              </w:rPr>
            </m:ctrlPr>
          </m:sSubPr>
          <m:e>
            <m:bar>
              <m:barPr>
                <m:pos m:val="top"/>
                <m:ctrlPr>
                  <w:rPr>
                    <w:rFonts w:ascii="Cambria Math" w:hAnsi="Cambria Math"/>
                    <w:i/>
                    <w:szCs w:val="24"/>
                  </w:rPr>
                </m:ctrlPr>
              </m:barPr>
              <m:e>
                <m:sSub>
                  <m:sSubPr>
                    <m:ctrlPr>
                      <w:rPr>
                        <w:rFonts w:ascii="Cambria Math" w:hAnsi="Cambria Math"/>
                        <w:i/>
                        <w:szCs w:val="24"/>
                      </w:rPr>
                    </m:ctrlPr>
                  </m:sSubPr>
                  <m:e>
                    <m:r>
                      <w:rPr>
                        <w:rFonts w:ascii="Cambria Math" w:hAnsi="Cambria Math"/>
                        <w:szCs w:val="24"/>
                      </w:rPr>
                      <m:t>V</m:t>
                    </m:r>
                    <m:ctrlPr>
                      <w:rPr>
                        <w:rFonts w:ascii="Cambria Math" w:eastAsia="Cambria Math" w:hAnsi="Cambria Math" w:cs="Cambria Math"/>
                        <w:i/>
                        <w:szCs w:val="24"/>
                      </w:rPr>
                    </m:ctrlPr>
                  </m:e>
                  <m:sub>
                    <m:sSub>
                      <m:sSubPr>
                        <m:ctrlPr>
                          <w:rPr>
                            <w:rFonts w:ascii="Cambria Math" w:hAnsi="Cambria Math"/>
                            <w:i/>
                            <w:szCs w:val="24"/>
                          </w:rPr>
                        </m:ctrlPr>
                      </m:sSubPr>
                      <m:e>
                        <m:r>
                          <w:rPr>
                            <w:rFonts w:ascii="Cambria Math" w:hAnsi="Cambria Math"/>
                            <w:szCs w:val="24"/>
                          </w:rPr>
                          <m:t>0</m:t>
                        </m:r>
                      </m:e>
                      <m:sub>
                        <m:r>
                          <w:rPr>
                            <w:rFonts w:ascii="Cambria Math" w:hAnsi="Cambria Math"/>
                            <w:szCs w:val="24"/>
                          </w:rPr>
                          <m:t>i</m:t>
                        </m:r>
                      </m:sub>
                    </m:sSub>
                  </m:sub>
                </m:sSub>
              </m:e>
            </m:bar>
          </m:e>
          <m:sub>
            <m:r>
              <w:rPr>
                <w:rFonts w:ascii="Cambria Math" w:hAnsi="Cambria Math"/>
                <w:szCs w:val="24"/>
              </w:rPr>
              <m:t>j,λ</m:t>
            </m:r>
          </m:sub>
        </m:sSub>
      </m:oMath>
      <w:r w:rsidR="00A87102" w:rsidRPr="0091327A">
        <w:rPr>
          <w:szCs w:val="24"/>
        </w:rPr>
        <w:t>).</w:t>
      </w:r>
      <w:r w:rsidR="00631F4B" w:rsidRPr="0091327A">
        <w:rPr>
          <w:szCs w:val="24"/>
        </w:rPr>
        <w:t xml:space="preserve"> </w:t>
      </w:r>
      <w:r w:rsidR="0094583F" w:rsidRPr="0091327A">
        <w:rPr>
          <w:szCs w:val="24"/>
        </w:rPr>
        <w:t>The daily</w:t>
      </w:r>
      <w:r w:rsidR="00631F4B" w:rsidRPr="0091327A">
        <w:rPr>
          <w:szCs w:val="24"/>
        </w:rPr>
        <w:t xml:space="preserve"> </w:t>
      </w:r>
      <w:r w:rsidR="0004775D" w:rsidRPr="0091327A">
        <w:rPr>
          <w:szCs w:val="24"/>
        </w:rPr>
        <w:t>mean</w:t>
      </w:r>
      <w:r w:rsidR="00631F4B" w:rsidRPr="0091327A">
        <w:rPr>
          <w:szCs w:val="24"/>
        </w:rPr>
        <w:t xml:space="preserve"> </w:t>
      </w:r>
      <w:r w:rsidR="0004775D" w:rsidRPr="0091327A">
        <w:rPr>
          <w:szCs w:val="24"/>
        </w:rPr>
        <w:t>values</w:t>
      </w:r>
      <w:r w:rsidR="00631F4B" w:rsidRPr="0091327A">
        <w:rPr>
          <w:szCs w:val="24"/>
        </w:rPr>
        <w:t xml:space="preserve"> </w:t>
      </w:r>
      <w:r w:rsidR="0004775D" w:rsidRPr="0091327A">
        <w:rPr>
          <w:szCs w:val="24"/>
        </w:rPr>
        <w:t>are</w:t>
      </w:r>
      <w:r w:rsidR="00631F4B" w:rsidRPr="0091327A">
        <w:rPr>
          <w:szCs w:val="24"/>
        </w:rPr>
        <w:t xml:space="preserve"> </w:t>
      </w:r>
      <w:r w:rsidR="0004775D" w:rsidRPr="0091327A">
        <w:rPr>
          <w:szCs w:val="24"/>
        </w:rPr>
        <w:t>averaged</w:t>
      </w:r>
      <w:r w:rsidR="00631F4B" w:rsidRPr="0091327A">
        <w:rPr>
          <w:szCs w:val="24"/>
        </w:rPr>
        <w:t xml:space="preserve"> </w:t>
      </w:r>
      <w:r w:rsidR="0004775D" w:rsidRPr="0091327A">
        <w:rPr>
          <w:szCs w:val="24"/>
        </w:rPr>
        <w:t>for</w:t>
      </w:r>
      <w:r w:rsidR="00631F4B" w:rsidRPr="0091327A">
        <w:rPr>
          <w:szCs w:val="24"/>
        </w:rPr>
        <w:t xml:space="preserve"> </w:t>
      </w:r>
      <w:r w:rsidR="0004775D" w:rsidRPr="0091327A">
        <w:rPr>
          <w:szCs w:val="24"/>
        </w:rPr>
        <w:t>each</w:t>
      </w:r>
      <w:r w:rsidR="00631F4B" w:rsidRPr="0091327A">
        <w:rPr>
          <w:szCs w:val="24"/>
        </w:rPr>
        <w:t xml:space="preserve"> </w:t>
      </w:r>
      <w:r w:rsidR="0004775D" w:rsidRPr="0091327A">
        <w:rPr>
          <w:szCs w:val="24"/>
        </w:rPr>
        <w:t>reference</w:t>
      </w:r>
      <w:r w:rsidR="00631F4B" w:rsidRPr="0091327A">
        <w:rPr>
          <w:szCs w:val="24"/>
        </w:rPr>
        <w:t xml:space="preserve"> </w:t>
      </w:r>
      <w:r w:rsidR="0004775D" w:rsidRPr="0091327A">
        <w:rPr>
          <w:szCs w:val="24"/>
        </w:rPr>
        <w:t>instrument</w:t>
      </w:r>
      <w:r w:rsidR="00631F4B" w:rsidRPr="0091327A">
        <w:rPr>
          <w:szCs w:val="24"/>
        </w:rPr>
        <w:t xml:space="preserve"> </w:t>
      </w:r>
      <w:r w:rsidR="0004775D" w:rsidRPr="0091327A">
        <w:rPr>
          <w:szCs w:val="24"/>
        </w:rPr>
        <w:t>over</w:t>
      </w:r>
      <w:r w:rsidR="00631F4B" w:rsidRPr="0091327A">
        <w:rPr>
          <w:szCs w:val="24"/>
        </w:rPr>
        <w:t xml:space="preserve"> </w:t>
      </w:r>
      <w:r w:rsidR="0004775D" w:rsidRPr="0091327A">
        <w:rPr>
          <w:szCs w:val="24"/>
        </w:rPr>
        <w:t>the</w:t>
      </w:r>
      <w:r w:rsidR="00631F4B" w:rsidRPr="0091327A">
        <w:rPr>
          <w:szCs w:val="24"/>
        </w:rPr>
        <w:t xml:space="preserve"> </w:t>
      </w:r>
      <w:r w:rsidR="0094583F" w:rsidRPr="0091327A">
        <w:rPr>
          <w:szCs w:val="24"/>
        </w:rPr>
        <w:t>calibration</w:t>
      </w:r>
      <w:r w:rsidR="00631F4B" w:rsidRPr="0091327A">
        <w:rPr>
          <w:szCs w:val="24"/>
        </w:rPr>
        <w:t xml:space="preserve"> </w:t>
      </w:r>
      <w:r w:rsidR="0094583F" w:rsidRPr="0091327A">
        <w:rPr>
          <w:szCs w:val="24"/>
        </w:rPr>
        <w:t>period</w:t>
      </w:r>
      <w:r w:rsidR="00631F4B" w:rsidRPr="0091327A">
        <w:rPr>
          <w:szCs w:val="24"/>
        </w:rPr>
        <w:t xml:space="preserve"> </w:t>
      </w:r>
      <w:r w:rsidR="00872D0E" w:rsidRPr="0091327A">
        <w:rPr>
          <w:szCs w:val="24"/>
        </w:rPr>
        <w:t>(</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j</m:t>
            </m:r>
          </m:sub>
        </m:sSub>
      </m:oMath>
      <w:r w:rsidR="00872D0E" w:rsidRPr="0091327A">
        <w:rPr>
          <w:szCs w:val="24"/>
        </w:rPr>
        <w:t xml:space="preserve">) </w:t>
      </w:r>
      <w:r w:rsidR="0094583F" w:rsidRPr="0091327A">
        <w:rPr>
          <w:szCs w:val="24"/>
        </w:rPr>
        <w:t>providing</w:t>
      </w:r>
      <w:r w:rsidR="00631F4B" w:rsidRPr="0091327A">
        <w:rPr>
          <w:szCs w:val="24"/>
        </w:rPr>
        <w:t xml:space="preserve"> </w:t>
      </w:r>
      <w:r w:rsidR="0094583F" w:rsidRPr="0091327A">
        <w:rPr>
          <w:szCs w:val="24"/>
        </w:rPr>
        <w:t>the</w:t>
      </w:r>
      <w:r w:rsidR="00631F4B" w:rsidRPr="0091327A">
        <w:rPr>
          <w:szCs w:val="24"/>
        </w:rPr>
        <w:t xml:space="preserve"> </w:t>
      </w:r>
      <w:r w:rsidR="0094583F" w:rsidRPr="0091327A">
        <w:rPr>
          <w:szCs w:val="24"/>
        </w:rPr>
        <w:t>mean</w:t>
      </w:r>
      <w:r w:rsidR="00631F4B" w:rsidRPr="0091327A">
        <w:rPr>
          <w:szCs w:val="24"/>
        </w:rPr>
        <w:t xml:space="preserve"> </w:t>
      </w:r>
      <m:oMath>
        <m:sSub>
          <m:sSubPr>
            <m:ctrlPr>
              <w:rPr>
                <w:rFonts w:ascii="Cambria Math" w:hAnsi="Cambria Math"/>
                <w:i/>
                <w:szCs w:val="24"/>
              </w:rPr>
            </m:ctrlPr>
          </m:sSubPr>
          <m:e>
            <m:bar>
              <m:barPr>
                <m:pos m:val="top"/>
                <m:ctrlPr>
                  <w:rPr>
                    <w:rFonts w:ascii="Cambria Math" w:hAnsi="Cambria Math"/>
                    <w:i/>
                    <w:szCs w:val="24"/>
                  </w:rPr>
                </m:ctrlPr>
              </m:barPr>
              <m:e>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e>
                  <m:sub>
                    <m:r>
                      <w:rPr>
                        <w:rFonts w:ascii="Cambria Math" w:hAnsi="Cambria Math"/>
                        <w:szCs w:val="24"/>
                      </w:rPr>
                      <m:t>i</m:t>
                    </m:r>
                  </m:sub>
                </m:sSub>
              </m:e>
            </m:bar>
            <m:ctrlPr>
              <w:rPr>
                <w:rFonts w:ascii="Cambria Math" w:hAnsi="Cambria Math"/>
                <w:i/>
                <w:szCs w:val="24"/>
                <w:lang w:val="el-GR"/>
              </w:rPr>
            </m:ctrlPr>
          </m:e>
          <m:sub>
            <m:r>
              <w:rPr>
                <w:rFonts w:ascii="Cambria Math" w:hAnsi="Cambria Math"/>
                <w:szCs w:val="24"/>
                <w:lang w:val="el-GR"/>
              </w:rPr>
              <m:t>λ</m:t>
            </m:r>
          </m:sub>
        </m:sSub>
      </m:oMath>
      <w:r w:rsidRPr="0091327A">
        <w:rPr>
          <w:szCs w:val="24"/>
        </w:rPr>
        <w:t xml:space="preserve">. </w:t>
      </w:r>
      <w:r w:rsidR="00C22448" w:rsidRPr="0091327A">
        <w:rPr>
          <w:szCs w:val="24"/>
        </w:rPr>
        <w:t>The</w:t>
      </w:r>
      <w:r w:rsidR="007B0B98" w:rsidRPr="0091327A">
        <w:rPr>
          <w:szCs w:val="24"/>
        </w:rPr>
        <w:t xml:space="preserve"> </w:t>
      </w:r>
      <w:r w:rsidR="00C22448" w:rsidRPr="0091327A">
        <w:rPr>
          <w:szCs w:val="24"/>
        </w:rPr>
        <w:t>final</w:t>
      </w:r>
      <w:r w:rsidR="007B0B98" w:rsidRPr="0091327A">
        <w:rPr>
          <w:szCs w:val="24"/>
        </w:rPr>
        <w:t xml:space="preserve"> </w:t>
      </w:r>
      <w:r w:rsidR="00C22448" w:rsidRPr="0091327A">
        <w:rPr>
          <w:szCs w:val="24"/>
        </w:rPr>
        <w:t>calibration</w:t>
      </w:r>
      <w:r w:rsidR="007B0B98" w:rsidRPr="0091327A">
        <w:rPr>
          <w:szCs w:val="24"/>
        </w:rPr>
        <w:t xml:space="preserve"> </w:t>
      </w:r>
      <w:r w:rsidR="00C22448" w:rsidRPr="0091327A">
        <w:rPr>
          <w:szCs w:val="24"/>
        </w:rPr>
        <w:t>of</w:t>
      </w:r>
      <w:r w:rsidR="007B0B98" w:rsidRPr="0091327A">
        <w:rPr>
          <w:szCs w:val="24"/>
        </w:rPr>
        <w:t xml:space="preserve"> </w:t>
      </w:r>
      <w:r w:rsidR="00C22448" w:rsidRPr="0091327A">
        <w:rPr>
          <w:szCs w:val="24"/>
        </w:rPr>
        <w:t>the</w:t>
      </w:r>
      <w:r w:rsidR="007B0B98" w:rsidRPr="0091327A">
        <w:rPr>
          <w:szCs w:val="24"/>
        </w:rPr>
        <w:t xml:space="preserve"> </w:t>
      </w:r>
      <w:r w:rsidR="00C22448" w:rsidRPr="0091327A">
        <w:rPr>
          <w:szCs w:val="24"/>
        </w:rPr>
        <w:t xml:space="preserve">DUT </w:t>
      </w:r>
      <w:r w:rsidR="0045520A" w:rsidRPr="0091327A">
        <w:rPr>
          <w:szCs w:val="24"/>
        </w:rPr>
        <w:t>at</w:t>
      </w:r>
      <w:r w:rsidR="007B0B98" w:rsidRPr="0091327A">
        <w:rPr>
          <w:szCs w:val="24"/>
        </w:rPr>
        <w:t xml:space="preserve"> </w:t>
      </w:r>
      <w:r w:rsidR="0045520A" w:rsidRPr="0091327A">
        <w:rPr>
          <w:szCs w:val="24"/>
        </w:rPr>
        <w:t xml:space="preserve">wavelength </w:t>
      </w:r>
      <w:r w:rsidR="0045520A" w:rsidRPr="0091327A">
        <w:rPr>
          <w:szCs w:val="24"/>
          <w:lang w:val="el-GR"/>
        </w:rPr>
        <w:t>λ</w:t>
      </w:r>
      <w:r w:rsidR="00E01562" w:rsidRPr="0091327A">
        <w:rPr>
          <w:szCs w:val="24"/>
        </w:rPr>
        <w:t xml:space="preserve"> (</w:t>
      </w:r>
      <m:oMath>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e>
          <m:sub>
            <m:r>
              <w:rPr>
                <w:rFonts w:ascii="Cambria Math" w:hAnsi="Cambria Math"/>
                <w:szCs w:val="24"/>
              </w:rPr>
              <m:t>λ</m:t>
            </m:r>
          </m:sub>
        </m:sSub>
      </m:oMath>
      <w:r w:rsidR="00E01562" w:rsidRPr="0091327A">
        <w:rPr>
          <w:szCs w:val="24"/>
        </w:rPr>
        <w:t>)</w:t>
      </w:r>
      <w:r w:rsidR="00C22448" w:rsidRPr="0091327A">
        <w:rPr>
          <w:szCs w:val="24"/>
        </w:rPr>
        <w:t xml:space="preserve"> is</w:t>
      </w:r>
      <w:r w:rsidR="007B0B98" w:rsidRPr="0091327A">
        <w:rPr>
          <w:szCs w:val="24"/>
        </w:rPr>
        <w:t xml:space="preserve"> </w:t>
      </w:r>
      <w:r w:rsidR="00C22448" w:rsidRPr="0091327A">
        <w:rPr>
          <w:szCs w:val="24"/>
        </w:rPr>
        <w:t>given</w:t>
      </w:r>
      <w:r w:rsidR="007B0B98" w:rsidRPr="0091327A">
        <w:rPr>
          <w:szCs w:val="24"/>
        </w:rPr>
        <w:t xml:space="preserve"> </w:t>
      </w:r>
      <w:r w:rsidR="00C22448" w:rsidRPr="0091327A">
        <w:rPr>
          <w:szCs w:val="24"/>
        </w:rPr>
        <w:t>by</w:t>
      </w:r>
      <w:r w:rsidR="007B0B98" w:rsidRPr="0091327A">
        <w:rPr>
          <w:szCs w:val="24"/>
        </w:rPr>
        <w:t xml:space="preserve"> </w:t>
      </w:r>
      <w:r w:rsidR="00E01562" w:rsidRPr="0091327A">
        <w:rPr>
          <w:szCs w:val="24"/>
        </w:rPr>
        <w:t>averaging</w:t>
      </w:r>
      <w:r w:rsidR="007B0B98" w:rsidRPr="0091327A">
        <w:rPr>
          <w:szCs w:val="24"/>
        </w:rPr>
        <w:t xml:space="preserve"> </w:t>
      </w:r>
      <w:r w:rsidR="00C22448" w:rsidRPr="0091327A">
        <w:rPr>
          <w:szCs w:val="24"/>
        </w:rPr>
        <w:t>the</w:t>
      </w:r>
      <w:r w:rsidR="007B0B98" w:rsidRPr="0091327A">
        <w:rPr>
          <w:szCs w:val="24"/>
        </w:rPr>
        <w:t xml:space="preserve"> </w:t>
      </w:r>
      <w:r w:rsidR="00C22448" w:rsidRPr="0091327A">
        <w:rPr>
          <w:szCs w:val="24"/>
        </w:rPr>
        <w:t>calibration factors</w:t>
      </w:r>
      <w:r w:rsidR="007B0B98" w:rsidRPr="0091327A">
        <w:rPr>
          <w:szCs w:val="24"/>
        </w:rPr>
        <w:t xml:space="preserve"> </w:t>
      </w:r>
      <w:r w:rsidR="00C22448" w:rsidRPr="0091327A">
        <w:rPr>
          <w:szCs w:val="24"/>
        </w:rPr>
        <w:t>derived</w:t>
      </w:r>
      <w:r w:rsidR="007B0B98" w:rsidRPr="0091327A">
        <w:rPr>
          <w:szCs w:val="24"/>
        </w:rPr>
        <w:t xml:space="preserve"> </w:t>
      </w:r>
      <w:r w:rsidR="00C22448" w:rsidRPr="0091327A">
        <w:rPr>
          <w:szCs w:val="24"/>
        </w:rPr>
        <w:t>by</w:t>
      </w:r>
      <w:r w:rsidR="007B0B98" w:rsidRPr="0091327A">
        <w:rPr>
          <w:szCs w:val="24"/>
        </w:rPr>
        <w:t xml:space="preserve"> </w:t>
      </w:r>
      <w:r w:rsidR="00C22448" w:rsidRPr="0091327A">
        <w:rPr>
          <w:szCs w:val="24"/>
        </w:rPr>
        <w:t>the</w:t>
      </w:r>
      <w:r w:rsidR="007B0B98" w:rsidRPr="0091327A">
        <w:rPr>
          <w:szCs w:val="24"/>
        </w:rPr>
        <w:t xml:space="preserve"> </w:t>
      </w:r>
      <w:r w:rsidR="00C22448" w:rsidRPr="0091327A">
        <w:rPr>
          <w:szCs w:val="24"/>
        </w:rPr>
        <w:t>refe</w:t>
      </w:r>
      <w:r w:rsidR="00E01562" w:rsidRPr="0091327A">
        <w:rPr>
          <w:szCs w:val="24"/>
        </w:rPr>
        <w:t>re</w:t>
      </w:r>
      <w:r w:rsidR="00C22448" w:rsidRPr="0091327A">
        <w:rPr>
          <w:szCs w:val="24"/>
        </w:rPr>
        <w:t>nce</w:t>
      </w:r>
      <w:r w:rsidR="007B0B98" w:rsidRPr="0091327A">
        <w:rPr>
          <w:szCs w:val="24"/>
        </w:rPr>
        <w:t xml:space="preserve"> </w:t>
      </w:r>
      <w:r w:rsidR="00C22448" w:rsidRPr="0091327A">
        <w:rPr>
          <w:szCs w:val="24"/>
        </w:rPr>
        <w:t xml:space="preserve">instruments </w:t>
      </w:r>
      <w:r w:rsidR="00E01562" w:rsidRPr="0091327A">
        <w:rPr>
          <w:szCs w:val="24"/>
        </w:rPr>
        <w:t>(</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i</m:t>
            </m:r>
          </m:sub>
        </m:sSub>
      </m:oMath>
      <w:r w:rsidR="00E01562" w:rsidRPr="0091327A">
        <w:rPr>
          <w:szCs w:val="24"/>
        </w:rPr>
        <w:t>).</w:t>
      </w:r>
      <w:r w:rsidR="007B0B98" w:rsidRPr="0091327A">
        <w:rPr>
          <w:szCs w:val="24"/>
        </w:rPr>
        <w:t xml:space="preserve"> </w:t>
      </w:r>
      <w:r w:rsidR="00C22448" w:rsidRPr="0091327A">
        <w:rPr>
          <w:szCs w:val="24"/>
        </w:rPr>
        <w:t>E</w:t>
      </w:r>
      <w:r w:rsidR="008D7D1E" w:rsidRPr="0091327A">
        <w:rPr>
          <w:szCs w:val="24"/>
        </w:rPr>
        <w:t>quation</w:t>
      </w:r>
      <w:r w:rsidR="008829EA">
        <w:rPr>
          <w:szCs w:val="24"/>
        </w:rPr>
        <w:t>s</w:t>
      </w:r>
      <w:r w:rsidR="00C22448" w:rsidRPr="0091327A">
        <w:rPr>
          <w:szCs w:val="24"/>
        </w:rPr>
        <w:t xml:space="preserve"> 2</w:t>
      </w:r>
      <w:r w:rsidR="008829EA">
        <w:rPr>
          <w:szCs w:val="24"/>
        </w:rPr>
        <w:t>,3,4</w:t>
      </w:r>
      <w:r w:rsidR="00E73374">
        <w:rPr>
          <w:szCs w:val="24"/>
        </w:rPr>
        <w:t xml:space="preserve"> </w:t>
      </w:r>
      <w:r w:rsidR="00E01562" w:rsidRPr="0091327A">
        <w:rPr>
          <w:szCs w:val="24"/>
        </w:rPr>
        <w:t xml:space="preserve">describe </w:t>
      </w:r>
      <w:r w:rsidR="00C22448" w:rsidRPr="0091327A">
        <w:rPr>
          <w:szCs w:val="24"/>
        </w:rPr>
        <w:t>this analysis</w:t>
      </w:r>
      <w:r w:rsidR="0045520A" w:rsidRPr="0091327A">
        <w:rPr>
          <w:szCs w:val="24"/>
        </w:rPr>
        <w:t xml:space="preserve"> </w:t>
      </w:r>
      <w:r w:rsidR="0045520A" w:rsidRPr="0091327A">
        <w:rPr>
          <w:szCs w:val="24"/>
          <w:lang w:val="en-GB"/>
        </w:rPr>
        <w:t>while t</w:t>
      </w:r>
      <w:r w:rsidR="00C22448" w:rsidRPr="0091327A">
        <w:rPr>
          <w:szCs w:val="24"/>
        </w:rPr>
        <w:t>he</w:t>
      </w:r>
      <w:r w:rsidR="007B0B98" w:rsidRPr="0091327A">
        <w:rPr>
          <w:szCs w:val="24"/>
        </w:rPr>
        <w:t xml:space="preserve"> </w:t>
      </w:r>
      <w:r w:rsidR="00C22448" w:rsidRPr="0091327A">
        <w:rPr>
          <w:szCs w:val="24"/>
        </w:rPr>
        <w:t>uncertainties</w:t>
      </w:r>
      <w:r w:rsidR="007B0B98" w:rsidRPr="0091327A">
        <w:rPr>
          <w:szCs w:val="24"/>
        </w:rPr>
        <w:t xml:space="preserve"> </w:t>
      </w:r>
      <w:r w:rsidR="00C22448" w:rsidRPr="0091327A">
        <w:rPr>
          <w:szCs w:val="24"/>
        </w:rPr>
        <w:t>are</w:t>
      </w:r>
      <w:r w:rsidR="007B0B98" w:rsidRPr="0091327A">
        <w:rPr>
          <w:szCs w:val="24"/>
        </w:rPr>
        <w:t xml:space="preserve"> </w:t>
      </w:r>
      <w:r w:rsidRPr="0091327A">
        <w:rPr>
          <w:szCs w:val="24"/>
        </w:rPr>
        <w:t>discussed in</w:t>
      </w:r>
      <w:r w:rsidR="007B0B98" w:rsidRPr="0091327A">
        <w:rPr>
          <w:szCs w:val="24"/>
        </w:rPr>
        <w:t xml:space="preserve"> </w:t>
      </w:r>
      <w:r w:rsidR="00C22448" w:rsidRPr="0091327A">
        <w:rPr>
          <w:szCs w:val="24"/>
        </w:rPr>
        <w:t>section 7.</w:t>
      </w:r>
      <w:r w:rsidR="007B0B98" w:rsidRPr="0091327A">
        <w:rPr>
          <w:szCs w:val="24"/>
        </w:rPr>
        <w:t xml:space="preserve"> </w:t>
      </w:r>
    </w:p>
    <w:p w14:paraId="73619DF3" w14:textId="77777777" w:rsidR="008D7D1E" w:rsidRPr="009953E6" w:rsidRDefault="008D7D1E" w:rsidP="00631F4B">
      <w:pPr>
        <w:autoSpaceDE w:val="0"/>
        <w:autoSpaceDN w:val="0"/>
        <w:adjustRightInd w:val="0"/>
        <w:spacing w:line="240" w:lineRule="auto"/>
        <w:rPr>
          <w:rFonts w:ascii="Courier New" w:hAnsi="Courier New" w:cs="Courier New"/>
          <w:szCs w:val="24"/>
        </w:rPr>
      </w:pPr>
    </w:p>
    <w:p w14:paraId="53B8BEAD" w14:textId="78BF35FE" w:rsidR="008D7D1E" w:rsidRPr="0095523F" w:rsidRDefault="00B21B07" w:rsidP="00363D4A">
      <w:pPr>
        <w:jc w:val="right"/>
      </w:pPr>
      <m:oMath>
        <m:sSub>
          <m:sSubPr>
            <m:ctrlPr>
              <w:rPr>
                <w:rStyle w:val="eqChar"/>
                <w:i w:val="0"/>
              </w:rPr>
            </m:ctrlPr>
          </m:sSubPr>
          <m:e>
            <m:sSub>
              <m:sSubPr>
                <m:ctrlPr>
                  <w:rPr>
                    <w:rStyle w:val="eqChar"/>
                    <w:i w:val="0"/>
                  </w:rPr>
                </m:ctrlPr>
              </m:sSubPr>
              <m:e>
                <m:r>
                  <w:rPr>
                    <w:rStyle w:val="eqChar"/>
                  </w:rPr>
                  <m:t>V</m:t>
                </m:r>
              </m:e>
              <m:sub>
                <m:r>
                  <w:rPr>
                    <w:rStyle w:val="eqChar"/>
                  </w:rPr>
                  <m:t>0</m:t>
                </m:r>
              </m:sub>
            </m:sSub>
          </m:e>
          <m:sub>
            <m:r>
              <w:rPr>
                <w:rStyle w:val="eqChar"/>
              </w:rPr>
              <m:t>λ</m:t>
            </m:r>
          </m:sub>
        </m:sSub>
        <m:r>
          <w:rPr>
            <w:rStyle w:val="eqChar"/>
          </w:rPr>
          <m:t>=</m:t>
        </m:r>
        <m:f>
          <m:fPr>
            <m:type m:val="lin"/>
            <m:ctrlPr>
              <w:rPr>
                <w:rStyle w:val="eqChar"/>
                <w:i w:val="0"/>
              </w:rPr>
            </m:ctrlPr>
          </m:fPr>
          <m:num>
            <m:d>
              <m:dPr>
                <m:ctrlPr>
                  <w:rPr>
                    <w:rStyle w:val="eqChar"/>
                    <w:i w:val="0"/>
                  </w:rPr>
                </m:ctrlPr>
              </m:dPr>
              <m:e>
                <m:nary>
                  <m:naryPr>
                    <m:chr m:val="∑"/>
                    <m:limLoc m:val="undOvr"/>
                    <m:ctrlPr>
                      <w:rPr>
                        <w:rStyle w:val="eqChar"/>
                        <w:i w:val="0"/>
                      </w:rPr>
                    </m:ctrlPr>
                  </m:naryPr>
                  <m:sub>
                    <m:r>
                      <w:rPr>
                        <w:rStyle w:val="eqChar"/>
                      </w:rPr>
                      <m:t>i</m:t>
                    </m:r>
                  </m:sub>
                  <m:sup>
                    <m:r>
                      <w:rPr>
                        <w:rStyle w:val="eqChar"/>
                      </w:rPr>
                      <m:t>Nref</m:t>
                    </m:r>
                  </m:sup>
                  <m:e>
                    <m:sSub>
                      <m:sSubPr>
                        <m:ctrlPr>
                          <w:rPr>
                            <w:rStyle w:val="eqChar"/>
                            <w:i w:val="0"/>
                          </w:rPr>
                        </m:ctrlPr>
                      </m:sSubPr>
                      <m:e>
                        <m:bar>
                          <m:barPr>
                            <m:pos m:val="top"/>
                            <m:ctrlPr>
                              <w:rPr>
                                <w:rStyle w:val="eqChar"/>
                                <w:i w:val="0"/>
                              </w:rPr>
                            </m:ctrlPr>
                          </m:barPr>
                          <m:e>
                            <m:sSub>
                              <m:sSubPr>
                                <m:ctrlPr>
                                  <w:rPr>
                                    <w:rStyle w:val="eqChar"/>
                                    <w:i w:val="0"/>
                                  </w:rPr>
                                </m:ctrlPr>
                              </m:sSubPr>
                              <m:e>
                                <m:sSub>
                                  <m:sSubPr>
                                    <m:ctrlPr>
                                      <w:rPr>
                                        <w:rStyle w:val="eqChar"/>
                                        <w:i w:val="0"/>
                                      </w:rPr>
                                    </m:ctrlPr>
                                  </m:sSubPr>
                                  <m:e>
                                    <m:r>
                                      <w:rPr>
                                        <w:rStyle w:val="eqChar"/>
                                      </w:rPr>
                                      <m:t>V</m:t>
                                    </m:r>
                                  </m:e>
                                  <m:sub>
                                    <m:r>
                                      <w:rPr>
                                        <w:rStyle w:val="eqChar"/>
                                      </w:rPr>
                                      <m:t>0</m:t>
                                    </m:r>
                                  </m:sub>
                                </m:sSub>
                              </m:e>
                              <m:sub>
                                <m:r>
                                  <w:rPr>
                                    <w:rStyle w:val="eqChar"/>
                                  </w:rPr>
                                  <m:t>i</m:t>
                                </m:r>
                              </m:sub>
                            </m:sSub>
                          </m:e>
                        </m:bar>
                      </m:e>
                      <m:sub>
                        <m:r>
                          <w:rPr>
                            <w:rStyle w:val="eqChar"/>
                          </w:rPr>
                          <m:t>λ</m:t>
                        </m:r>
                      </m:sub>
                    </m:sSub>
                    <m:r>
                      <m:rPr>
                        <m:sty m:val="p"/>
                      </m:rPr>
                      <w:rPr>
                        <w:rStyle w:val="eqChar"/>
                      </w:rPr>
                      <m:t xml:space="preserve"> </m:t>
                    </m:r>
                  </m:e>
                </m:nary>
              </m:e>
            </m:d>
          </m:num>
          <m:den>
            <m:sSub>
              <m:sSubPr>
                <m:ctrlPr>
                  <w:rPr>
                    <w:rStyle w:val="eqChar"/>
                    <w:i w:val="0"/>
                  </w:rPr>
                </m:ctrlPr>
              </m:sSubPr>
              <m:e>
                <m:r>
                  <w:rPr>
                    <w:rStyle w:val="eqChar"/>
                  </w:rPr>
                  <m:t>N</m:t>
                </m:r>
              </m:e>
              <m:sub>
                <m:r>
                  <w:rPr>
                    <w:rStyle w:val="eqChar"/>
                  </w:rPr>
                  <m:t>ref</m:t>
                </m:r>
              </m:sub>
            </m:sSub>
          </m:den>
        </m:f>
      </m:oMath>
      <w:r w:rsidR="007B0B98" w:rsidRPr="0095523F">
        <w:rPr>
          <w:rStyle w:val="eqChar"/>
        </w:rPr>
        <w:t xml:space="preserve"> </w:t>
      </w:r>
      <w:r w:rsidR="002C05C9" w:rsidRPr="0095523F">
        <w:rPr>
          <w:rStyle w:val="eqChar"/>
        </w:rPr>
        <w:tab/>
      </w:r>
      <w:r w:rsidR="0095523F">
        <w:rPr>
          <w:rStyle w:val="eqChar"/>
        </w:rPr>
        <w:tab/>
      </w:r>
      <w:r w:rsidR="0095523F">
        <w:rPr>
          <w:rStyle w:val="eqChar"/>
        </w:rPr>
        <w:tab/>
      </w:r>
      <w:r w:rsidR="0095523F">
        <w:rPr>
          <w:rStyle w:val="eqChar"/>
        </w:rPr>
        <w:tab/>
      </w:r>
      <w:r w:rsidR="0095523F">
        <w:rPr>
          <w:rStyle w:val="eqChar"/>
        </w:rPr>
        <w:tab/>
      </w:r>
      <w:r w:rsidR="00EB5245" w:rsidRPr="0095523F">
        <w:t xml:space="preserve"> </w:t>
      </w:r>
      <w:r w:rsidR="0095523F" w:rsidRPr="0095523F">
        <w:t>[</w:t>
      </w:r>
      <w:r>
        <w:fldChar w:fldCharType="begin"/>
      </w:r>
      <w:r>
        <w:instrText xml:space="preserve"> SEQ Equation \* ARABIC </w:instrText>
      </w:r>
      <w:r>
        <w:fldChar w:fldCharType="separate"/>
      </w:r>
      <w:r w:rsidR="001E6A10">
        <w:rPr>
          <w:noProof/>
        </w:rPr>
        <w:t>2</w:t>
      </w:r>
      <w:r>
        <w:rPr>
          <w:noProof/>
        </w:rPr>
        <w:fldChar w:fldCharType="end"/>
      </w:r>
      <w:r w:rsidR="0095523F" w:rsidRPr="0095523F">
        <w:t>]</w:t>
      </w:r>
    </w:p>
    <w:p w14:paraId="6993671C" w14:textId="2C1C650D" w:rsidR="008D7D1E" w:rsidRDefault="00363D4A" w:rsidP="00363D4A">
      <w:pPr>
        <w:jc w:val="right"/>
      </w:pPr>
      <w:proofErr w:type="gramStart"/>
      <w:r w:rsidRPr="008D7D1E">
        <w:t>W</w:t>
      </w:r>
      <w:r w:rsidR="008D7D1E" w:rsidRPr="008D7D1E">
        <w:t>here</w:t>
      </w:r>
      <w:proofErr w:type="gramEnd"/>
      <w:r>
        <w:tab/>
      </w:r>
      <w:r>
        <w:tab/>
      </w:r>
      <w:r>
        <w:tab/>
      </w:r>
      <w:r>
        <w:tab/>
      </w:r>
      <w:r>
        <w:tab/>
      </w:r>
      <w:r>
        <w:tab/>
      </w:r>
      <w:r>
        <w:tab/>
      </w:r>
      <w:r>
        <w:tab/>
      </w:r>
      <w:r>
        <w:tab/>
      </w:r>
      <w:r>
        <w:tab/>
      </w:r>
      <w:r>
        <w:tab/>
      </w:r>
      <w:r>
        <w:tab/>
      </w:r>
      <w:r>
        <w:tab/>
      </w:r>
    </w:p>
    <w:p w14:paraId="520C0D80" w14:textId="305A895D" w:rsidR="00E01562" w:rsidRPr="006C6757" w:rsidRDefault="00B21B07" w:rsidP="00363D4A">
      <w:pPr>
        <w:jc w:val="right"/>
        <w:rPr>
          <w:rFonts w:eastAsiaTheme="minorEastAsia"/>
          <w:szCs w:val="24"/>
        </w:rPr>
      </w:pPr>
      <m:oMath>
        <m:sSubSup>
          <m:sSubSupPr>
            <m:ctrlPr>
              <w:rPr>
                <w:rStyle w:val="eqChar"/>
                <w:i w:val="0"/>
              </w:rPr>
            </m:ctrlPr>
          </m:sSubSupPr>
          <m:e>
            <m:sSub>
              <m:sSubPr>
                <m:ctrlPr>
                  <w:rPr>
                    <w:rFonts w:ascii="Cambria Math" w:hAnsi="Cambria Math"/>
                    <w:i/>
                  </w:rPr>
                </m:ctrlPr>
              </m:sSubPr>
              <m:e>
                <m:bar>
                  <m:barPr>
                    <m:pos m:val="top"/>
                    <m:ctrlPr>
                      <w:rPr>
                        <w:rFonts w:ascii="Cambria Math" w:hAnsi="Cambria Math"/>
                        <w:i/>
                      </w:rPr>
                    </m:ctrlPr>
                  </m:barPr>
                  <m:e>
                    <m:sSub>
                      <m:sSubPr>
                        <m:ctrlPr>
                          <w:rPr>
                            <w:rFonts w:ascii="Cambria Math" w:hAnsi="Cambria Math"/>
                            <w:i/>
                          </w:rPr>
                        </m:ctrlPr>
                      </m:sSubPr>
                      <m:e>
                        <m:sSub>
                          <m:sSubPr>
                            <m:ctrlPr>
                              <w:rPr>
                                <w:rFonts w:ascii="Cambria Math" w:hAnsi="Cambria Math"/>
                                <w:i/>
                              </w:rPr>
                            </m:ctrlPr>
                          </m:sSubPr>
                          <m:e>
                            <m:r>
                              <w:rPr>
                                <w:rFonts w:ascii="Cambria Math" w:hAnsi="Cambria Math"/>
                              </w:rPr>
                              <m:t>V</m:t>
                            </m:r>
                            <m:ctrlPr>
                              <w:rPr>
                                <w:rFonts w:ascii="Cambria Math" w:eastAsia="Cambria Math" w:hAnsi="Cambria Math" w:cs="Cambria Math"/>
                                <w:i/>
                              </w:rPr>
                            </m:ctrlPr>
                          </m:e>
                          <m:sub>
                            <m:r>
                              <w:rPr>
                                <w:rFonts w:ascii="Cambria Math" w:hAnsi="Cambria Math"/>
                              </w:rPr>
                              <m:t>0</m:t>
                            </m:r>
                          </m:sub>
                        </m:sSub>
                      </m:e>
                      <m:sub>
                        <m:r>
                          <w:rPr>
                            <w:rFonts w:ascii="Cambria Math" w:hAnsi="Cambria Math"/>
                          </w:rPr>
                          <m:t>i</m:t>
                        </m:r>
                      </m:sub>
                    </m:sSub>
                  </m:e>
                </m:bar>
                <m:ctrlPr>
                  <w:rPr>
                    <w:rStyle w:val="eqChar"/>
                    <w:rFonts w:eastAsia="Cambria Math" w:cs="Cambria Math"/>
                    <w:i w:val="0"/>
                  </w:rPr>
                </m:ctrlPr>
              </m:e>
              <m:sub>
                <m:r>
                  <w:rPr>
                    <w:rFonts w:ascii="Cambria Math" w:hAnsi="Cambria Math"/>
                    <w:lang w:val="el-GR"/>
                  </w:rPr>
                  <m:t>λ</m:t>
                </m:r>
              </m:sub>
            </m:sSub>
            <m:r>
              <m:rPr>
                <m:sty m:val="p"/>
              </m:rPr>
              <w:rPr>
                <w:rStyle w:val="eqChar"/>
              </w:rPr>
              <m:t>=</m:t>
            </m:r>
            <m:sSub>
              <m:sSubPr>
                <m:ctrlPr>
                  <w:rPr>
                    <w:rStyle w:val="eqChar"/>
                    <w:i w:val="0"/>
                  </w:rPr>
                </m:ctrlPr>
              </m:sSubPr>
              <m:e>
                <m:r>
                  <w:rPr>
                    <w:rStyle w:val="eqChar"/>
                  </w:rPr>
                  <m:t>V</m:t>
                </m:r>
              </m:e>
              <m:sub>
                <m:r>
                  <w:rPr>
                    <w:rStyle w:val="eqChar"/>
                  </w:rPr>
                  <m:t>0</m:t>
                </m:r>
              </m:sub>
            </m:sSub>
          </m:e>
          <m:sub>
            <m:r>
              <w:rPr>
                <w:rStyle w:val="eqChar"/>
              </w:rPr>
              <m:t>i,λ</m:t>
            </m:r>
          </m:sub>
          <m:sup>
            <m:r>
              <w:rPr>
                <w:rStyle w:val="eqChar"/>
              </w:rPr>
              <m:t>ref</m:t>
            </m:r>
          </m:sup>
        </m:sSubSup>
        <m:f>
          <m:fPr>
            <m:type m:val="lin"/>
            <m:ctrlPr>
              <w:rPr>
                <w:rStyle w:val="eqChar"/>
                <w:i w:val="0"/>
              </w:rPr>
            </m:ctrlPr>
          </m:fPr>
          <m:num>
            <m:d>
              <m:dPr>
                <m:ctrlPr>
                  <w:rPr>
                    <w:rStyle w:val="eqChar"/>
                    <w:i w:val="0"/>
                  </w:rPr>
                </m:ctrlPr>
              </m:dPr>
              <m:e>
                <m:nary>
                  <m:naryPr>
                    <m:chr m:val="∑"/>
                    <m:limLoc m:val="undOvr"/>
                    <m:ctrlPr>
                      <w:rPr>
                        <w:rStyle w:val="eqChar"/>
                        <w:i w:val="0"/>
                      </w:rPr>
                    </m:ctrlPr>
                  </m:naryPr>
                  <m:sub>
                    <m:r>
                      <w:rPr>
                        <w:rStyle w:val="eqChar"/>
                      </w:rPr>
                      <m:t>j</m:t>
                    </m:r>
                  </m:sub>
                  <m:sup>
                    <m:sSub>
                      <m:sSubPr>
                        <m:ctrlPr>
                          <w:rPr>
                            <w:rStyle w:val="eqChar"/>
                            <w:i w:val="0"/>
                          </w:rPr>
                        </m:ctrlPr>
                      </m:sSubPr>
                      <m:e>
                        <m:r>
                          <w:rPr>
                            <w:rStyle w:val="eqChar"/>
                          </w:rPr>
                          <m:t>N</m:t>
                        </m:r>
                      </m:e>
                      <m:sub>
                        <m:r>
                          <w:rPr>
                            <w:rStyle w:val="eqChar"/>
                          </w:rPr>
                          <m:t>j</m:t>
                        </m:r>
                      </m:sub>
                    </m:sSub>
                  </m:sup>
                  <m:e>
                    <m:sSub>
                      <m:sSubPr>
                        <m:ctrlPr>
                          <w:rPr>
                            <w:rFonts w:ascii="Cambria Math" w:hAnsi="Cambria Math"/>
                            <w:i/>
                          </w:rPr>
                        </m:ctrlPr>
                      </m:sSubPr>
                      <m:e>
                        <m:bar>
                          <m:barPr>
                            <m:pos m:val="top"/>
                            <m:ctrlPr>
                              <w:rPr>
                                <w:rFonts w:ascii="Cambria Math" w:hAnsi="Cambria Math"/>
                                <w:i/>
                                <w:iCs/>
                              </w:rPr>
                            </m:ctrlPr>
                          </m:barPr>
                          <m:e>
                            <m:sSub>
                              <m:sSubPr>
                                <m:ctrlPr>
                                  <w:rPr>
                                    <w:rFonts w:ascii="Cambria Math" w:hAnsi="Cambria Math"/>
                                    <w:i/>
                                  </w:rPr>
                                </m:ctrlPr>
                              </m:sSubPr>
                              <m:e>
                                <m:r>
                                  <w:rPr>
                                    <w:rFonts w:ascii="Cambria Math" w:hAnsi="Cambria Math"/>
                                  </w:rPr>
                                  <m:t>R</m:t>
                                </m:r>
                                <m:ctrlPr>
                                  <w:rPr>
                                    <w:rFonts w:ascii="Cambria Math" w:hAnsi="Cambria Math"/>
                                    <w:i/>
                                    <w:iCs/>
                                  </w:rPr>
                                </m:ctrlPr>
                              </m:e>
                              <m:sub>
                                <m:r>
                                  <w:rPr>
                                    <w:rFonts w:ascii="Cambria Math" w:eastAsia="Cambria Math" w:hAnsi="Cambria Math" w:cs="Cambria Math"/>
                                  </w:rPr>
                                  <m:t>i</m:t>
                                </m:r>
                              </m:sub>
                            </m:sSub>
                          </m:e>
                        </m:bar>
                        <m:ctrlPr>
                          <w:rPr>
                            <w:rStyle w:val="eqChar"/>
                            <w:i w:val="0"/>
                          </w:rPr>
                        </m:ctrlPr>
                      </m:e>
                      <m:sub>
                        <m:r>
                          <w:rPr>
                            <w:rFonts w:ascii="Cambria Math" w:hAnsi="Cambria Math"/>
                          </w:rPr>
                          <m:t>j,λ</m:t>
                        </m:r>
                      </m:sub>
                    </m:sSub>
                  </m:e>
                </m:nary>
              </m:e>
            </m:d>
          </m:num>
          <m:den>
            <m:sSub>
              <m:sSubPr>
                <m:ctrlPr>
                  <w:rPr>
                    <w:rStyle w:val="eqChar"/>
                    <w:i w:val="0"/>
                  </w:rPr>
                </m:ctrlPr>
              </m:sSubPr>
              <m:e>
                <m:r>
                  <w:rPr>
                    <w:rStyle w:val="eqChar"/>
                  </w:rPr>
                  <m:t>N</m:t>
                </m:r>
              </m:e>
              <m:sub>
                <m:r>
                  <w:rPr>
                    <w:rStyle w:val="eqChar"/>
                  </w:rPr>
                  <m:t>j</m:t>
                </m:r>
              </m:sub>
            </m:sSub>
          </m:den>
        </m:f>
        <m:r>
          <w:rPr>
            <w:rStyle w:val="eqChar"/>
          </w:rPr>
          <m:t>=</m:t>
        </m:r>
        <m:sSubSup>
          <m:sSubSupPr>
            <m:ctrlPr>
              <w:rPr>
                <w:rStyle w:val="eqChar"/>
                <w:i w:val="0"/>
              </w:rPr>
            </m:ctrlPr>
          </m:sSubSupPr>
          <m:e>
            <m:sSub>
              <m:sSubPr>
                <m:ctrlPr>
                  <w:rPr>
                    <w:rStyle w:val="eqChar"/>
                    <w:i w:val="0"/>
                  </w:rPr>
                </m:ctrlPr>
              </m:sSubPr>
              <m:e>
                <m:r>
                  <w:rPr>
                    <w:rStyle w:val="eqChar"/>
                  </w:rPr>
                  <m:t>V</m:t>
                </m:r>
                <m:ctrlPr>
                  <w:rPr>
                    <w:rStyle w:val="eqChar"/>
                    <w:rFonts w:eastAsia="Cambria Math" w:cs="Cambria Math"/>
                    <w:i w:val="0"/>
                  </w:rPr>
                </m:ctrlPr>
              </m:e>
              <m:sub>
                <m:r>
                  <w:rPr>
                    <w:rStyle w:val="eqChar"/>
                  </w:rPr>
                  <m:t>0</m:t>
                </m:r>
              </m:sub>
            </m:sSub>
          </m:e>
          <m:sub>
            <m:r>
              <w:rPr>
                <w:rStyle w:val="eqChar"/>
              </w:rPr>
              <m:t>i,λ</m:t>
            </m:r>
          </m:sub>
          <m:sup>
            <m:r>
              <w:rPr>
                <w:rStyle w:val="eqChar"/>
              </w:rPr>
              <m:t>ref</m:t>
            </m:r>
          </m:sup>
        </m:sSubSup>
        <m:sSub>
          <m:sSubPr>
            <m:ctrlPr>
              <w:rPr>
                <w:rStyle w:val="eqChar"/>
                <w:i w:val="0"/>
              </w:rPr>
            </m:ctrlPr>
          </m:sSubPr>
          <m:e>
            <m:r>
              <w:rPr>
                <w:rStyle w:val="eqChar"/>
              </w:rPr>
              <m:t xml:space="preserve"> </m:t>
            </m:r>
            <m:bar>
              <m:barPr>
                <m:pos m:val="top"/>
                <m:ctrlPr>
                  <w:rPr>
                    <w:rStyle w:val="eqChar"/>
                    <w:i w:val="0"/>
                    <w:iCs/>
                  </w:rPr>
                </m:ctrlPr>
              </m:barPr>
              <m:e>
                <m:sSub>
                  <m:sSubPr>
                    <m:ctrlPr>
                      <w:rPr>
                        <w:rStyle w:val="eqChar"/>
                        <w:i w:val="0"/>
                      </w:rPr>
                    </m:ctrlPr>
                  </m:sSubPr>
                  <m:e>
                    <m:r>
                      <w:rPr>
                        <w:rStyle w:val="eqChar"/>
                      </w:rPr>
                      <m:t>R</m:t>
                    </m:r>
                  </m:e>
                  <m:sub>
                    <m:r>
                      <w:rPr>
                        <w:rStyle w:val="eqChar"/>
                      </w:rPr>
                      <m:t>i</m:t>
                    </m:r>
                  </m:sub>
                </m:sSub>
              </m:e>
            </m:bar>
            <m:ctrlPr>
              <w:rPr>
                <w:rStyle w:val="eqChar"/>
                <w:rFonts w:eastAsia="Cambria Math" w:cs="Cambria Math"/>
                <w:i w:val="0"/>
              </w:rPr>
            </m:ctrlPr>
          </m:e>
          <m:sub>
            <m:r>
              <w:rPr>
                <w:rStyle w:val="eqChar"/>
              </w:rPr>
              <m:t>λ</m:t>
            </m:r>
          </m:sub>
        </m:sSub>
        <m:r>
          <w:rPr>
            <w:rFonts w:ascii="Cambria Math" w:hAnsi="Cambria Math"/>
            <w:szCs w:val="24"/>
          </w:rPr>
          <m:t xml:space="preserve"> </m:t>
        </m:r>
      </m:oMath>
      <w:r w:rsidR="0095523F">
        <w:rPr>
          <w:rFonts w:eastAsiaTheme="minorEastAsia"/>
          <w:szCs w:val="24"/>
        </w:rPr>
        <w:tab/>
      </w:r>
      <w:r w:rsidR="0095523F">
        <w:rPr>
          <w:rFonts w:eastAsiaTheme="minorEastAsia"/>
          <w:szCs w:val="24"/>
        </w:rPr>
        <w:tab/>
      </w:r>
      <w:r w:rsidR="008829EA">
        <w:rPr>
          <w:rFonts w:eastAsiaTheme="minorEastAsia"/>
          <w:szCs w:val="24"/>
        </w:rPr>
        <w:tab/>
      </w:r>
      <w:r w:rsidR="0095523F">
        <w:rPr>
          <w:rFonts w:eastAsiaTheme="minorEastAsia"/>
          <w:szCs w:val="24"/>
        </w:rPr>
        <w:tab/>
        <w:t>[</w:t>
      </w:r>
      <w:r w:rsidR="0095523F">
        <w:rPr>
          <w:rFonts w:eastAsiaTheme="minorEastAsia"/>
          <w:szCs w:val="24"/>
        </w:rPr>
        <w:fldChar w:fldCharType="begin"/>
      </w:r>
      <w:r w:rsidR="0095523F">
        <w:rPr>
          <w:rFonts w:eastAsiaTheme="minorEastAsia"/>
          <w:szCs w:val="24"/>
        </w:rPr>
        <w:instrText xml:space="preserve"> SEQ Equation \* ARABIC </w:instrText>
      </w:r>
      <w:r w:rsidR="0095523F">
        <w:rPr>
          <w:rFonts w:eastAsiaTheme="minorEastAsia"/>
          <w:szCs w:val="24"/>
        </w:rPr>
        <w:fldChar w:fldCharType="separate"/>
      </w:r>
      <w:r w:rsidR="001E6A10">
        <w:rPr>
          <w:rFonts w:eastAsiaTheme="minorEastAsia"/>
          <w:noProof/>
          <w:szCs w:val="24"/>
        </w:rPr>
        <w:t>3</w:t>
      </w:r>
      <w:r w:rsidR="0095523F">
        <w:rPr>
          <w:rFonts w:eastAsiaTheme="minorEastAsia"/>
          <w:szCs w:val="24"/>
        </w:rPr>
        <w:fldChar w:fldCharType="end"/>
      </w:r>
      <w:r w:rsidR="0095523F">
        <w:rPr>
          <w:rFonts w:eastAsiaTheme="minorEastAsia"/>
          <w:szCs w:val="24"/>
        </w:rPr>
        <w:t>]</w:t>
      </w:r>
    </w:p>
    <w:p w14:paraId="3D2DE2C9" w14:textId="42771106" w:rsidR="00BE1CA2" w:rsidRDefault="000D2E12" w:rsidP="00363D4A">
      <w:pPr>
        <w:jc w:val="right"/>
        <w:rPr>
          <w:rFonts w:eastAsiaTheme="minorEastAsia"/>
          <w:szCs w:val="24"/>
        </w:rPr>
      </w:pPr>
      <w:r>
        <w:rPr>
          <w:rFonts w:eastAsiaTheme="minorEastAsia"/>
          <w:szCs w:val="24"/>
        </w:rPr>
        <w:t>W</w:t>
      </w:r>
      <w:r w:rsidR="008829EA">
        <w:rPr>
          <w:rFonts w:eastAsiaTheme="minorEastAsia"/>
          <w:szCs w:val="24"/>
        </w:rPr>
        <w:t>ith</w:t>
      </w:r>
      <w:r>
        <w:rPr>
          <w:rFonts w:eastAsiaTheme="minorEastAsia"/>
          <w:szCs w:val="24"/>
        </w:rPr>
        <w:t xml:space="preserve"> daily</w:t>
      </w:r>
      <w:r w:rsidR="00BE1CA2">
        <w:rPr>
          <w:rFonts w:eastAsiaTheme="minorEastAsia"/>
          <w:szCs w:val="24"/>
        </w:rPr>
        <w:t xml:space="preserve">-reference </w:t>
      </w:r>
      <w:r>
        <w:rPr>
          <w:rFonts w:eastAsiaTheme="minorEastAsia"/>
          <w:szCs w:val="24"/>
        </w:rPr>
        <w:t>mean</w:t>
      </w:r>
      <w:r w:rsidR="00BE1CA2">
        <w:rPr>
          <w:rFonts w:eastAsiaTheme="minorEastAsia"/>
          <w:szCs w:val="24"/>
        </w:rPr>
        <w:t>:</w:t>
      </w:r>
      <w:r w:rsidR="00363D4A">
        <w:rPr>
          <w:rFonts w:eastAsiaTheme="minorEastAsia"/>
          <w:szCs w:val="24"/>
        </w:rPr>
        <w:tab/>
      </w:r>
      <w:r w:rsidR="00BE1CA2">
        <w:rPr>
          <w:rFonts w:eastAsiaTheme="minorEastAsia"/>
          <w:szCs w:val="24"/>
        </w:rPr>
        <w:tab/>
      </w:r>
      <m:oMath>
        <m:sSub>
          <m:sSubPr>
            <m:ctrlPr>
              <w:rPr>
                <w:rFonts w:ascii="Cambria Math" w:hAnsi="Cambria Math"/>
                <w:i/>
              </w:rPr>
            </m:ctrlPr>
          </m:sSubPr>
          <m:e>
            <m:bar>
              <m:barPr>
                <m:pos m:val="top"/>
                <m:ctrlPr>
                  <w:rPr>
                    <w:rFonts w:ascii="Cambria Math" w:hAnsi="Cambria Math"/>
                    <w:i/>
                    <w:iCs/>
                  </w:rPr>
                </m:ctrlPr>
              </m:barPr>
              <m:e>
                <m:sSub>
                  <m:sSubPr>
                    <m:ctrlPr>
                      <w:rPr>
                        <w:rFonts w:ascii="Cambria Math" w:hAnsi="Cambria Math"/>
                        <w:i/>
                      </w:rPr>
                    </m:ctrlPr>
                  </m:sSubPr>
                  <m:e>
                    <m:r>
                      <w:rPr>
                        <w:rFonts w:ascii="Cambria Math" w:hAnsi="Cambria Math"/>
                      </w:rPr>
                      <m:t>R</m:t>
                    </m:r>
                    <m:ctrlPr>
                      <w:rPr>
                        <w:rFonts w:ascii="Cambria Math" w:hAnsi="Cambria Math"/>
                        <w:i/>
                        <w:iCs/>
                      </w:rPr>
                    </m:ctrlPr>
                  </m:e>
                  <m:sub>
                    <m:r>
                      <w:rPr>
                        <w:rFonts w:ascii="Cambria Math" w:eastAsia="Cambria Math" w:hAnsi="Cambria Math" w:cs="Cambria Math"/>
                      </w:rPr>
                      <m:t>i</m:t>
                    </m:r>
                  </m:sub>
                </m:sSub>
              </m:e>
            </m:bar>
          </m:e>
          <m:sub>
            <m:r>
              <w:rPr>
                <w:rFonts w:ascii="Cambria Math" w:hAnsi="Cambria Math"/>
              </w:rPr>
              <m:t>j,λ</m:t>
            </m:r>
          </m:sub>
        </m:sSub>
        <m:r>
          <m:rPr>
            <m:sty m:val="p"/>
          </m:rPr>
          <w:rPr>
            <w:rFonts w:ascii="Cambria Math" w:hAnsi="Cambria Math"/>
            <w:szCs w:val="24"/>
          </w:rPr>
          <m:t xml:space="preserve">= </m:t>
        </m:r>
        <m:f>
          <m:fPr>
            <m:type m:val="lin"/>
            <m:ctrlPr>
              <w:rPr>
                <w:rFonts w:ascii="Cambria Math" w:hAnsi="Cambria Math"/>
                <w:szCs w:val="24"/>
              </w:rPr>
            </m:ctrlPr>
          </m:fPr>
          <m:num>
            <m:d>
              <m:dPr>
                <m:ctrlPr>
                  <w:rPr>
                    <w:rFonts w:ascii="Cambria Math" w:hAnsi="Cambria Math"/>
                    <w:szCs w:val="24"/>
                  </w:rPr>
                </m:ctrlPr>
              </m:dPr>
              <m:e>
                <m:nary>
                  <m:naryPr>
                    <m:chr m:val="∑"/>
                    <m:limLoc m:val="undOvr"/>
                    <m:ctrlPr>
                      <w:rPr>
                        <w:rFonts w:ascii="Cambria Math" w:hAnsi="Cambria Math"/>
                        <w:szCs w:val="24"/>
                      </w:rPr>
                    </m:ctrlPr>
                  </m:naryPr>
                  <m:sub>
                    <m:sSub>
                      <m:sSubPr>
                        <m:ctrlPr>
                          <w:rPr>
                            <w:rFonts w:ascii="Cambria Math" w:hAnsi="Cambria Math"/>
                            <w:i/>
                            <w:szCs w:val="24"/>
                          </w:rPr>
                        </m:ctrlPr>
                      </m:sSubPr>
                      <m:e>
                        <m:r>
                          <w:rPr>
                            <w:rFonts w:ascii="Cambria Math" w:hAnsi="Cambria Math"/>
                            <w:szCs w:val="24"/>
                          </w:rPr>
                          <m:t>k</m:t>
                        </m:r>
                        <m:ctrlPr>
                          <w:rPr>
                            <w:rFonts w:ascii="Cambria Math" w:hAnsi="Cambria Math"/>
                            <w:szCs w:val="24"/>
                          </w:rPr>
                        </m:ctrlPr>
                      </m:e>
                      <m:sub>
                        <m:r>
                          <w:rPr>
                            <w:rFonts w:ascii="Cambria Math" w:hAnsi="Cambria Math"/>
                            <w:szCs w:val="24"/>
                          </w:rPr>
                          <m:t>ij</m:t>
                        </m:r>
                      </m:sub>
                    </m:sSub>
                  </m:sub>
                  <m:sup>
                    <m:sSub>
                      <m:sSubPr>
                        <m:ctrlPr>
                          <w:rPr>
                            <w:rFonts w:ascii="Cambria Math" w:hAnsi="Cambria Math"/>
                            <w:szCs w:val="24"/>
                          </w:rPr>
                        </m:ctrlPr>
                      </m:sSubPr>
                      <m:e>
                        <m:r>
                          <w:rPr>
                            <w:rFonts w:ascii="Cambria Math" w:hAnsi="Cambria Math"/>
                            <w:szCs w:val="24"/>
                          </w:rPr>
                          <m:t>N</m:t>
                        </m:r>
                      </m:e>
                      <m:sub>
                        <m:r>
                          <w:rPr>
                            <w:rFonts w:ascii="Cambria Math" w:hAnsi="Cambria Math"/>
                            <w:szCs w:val="24"/>
                          </w:rPr>
                          <m:t>ij</m:t>
                        </m:r>
                      </m:sub>
                    </m:sSub>
                  </m:sup>
                  <m:e>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ij</m:t>
                            </m:r>
                          </m:sub>
                        </m:sSub>
                        <m:r>
                          <m:rPr>
                            <m:sty m:val="p"/>
                          </m:rPr>
                          <w:rPr>
                            <w:rFonts w:ascii="Cambria Math" w:hAnsi="Cambria Math"/>
                            <w:szCs w:val="24"/>
                          </w:rPr>
                          <m:t>,</m:t>
                        </m:r>
                        <m:r>
                          <w:rPr>
                            <w:rFonts w:ascii="Cambria Math" w:hAnsi="Cambria Math"/>
                            <w:szCs w:val="24"/>
                          </w:rPr>
                          <m:t>λ</m:t>
                        </m:r>
                      </m:sub>
                    </m:sSub>
                  </m:e>
                </m:nary>
              </m:e>
            </m:d>
          </m:num>
          <m:den>
            <m:sSub>
              <m:sSubPr>
                <m:ctrlPr>
                  <w:rPr>
                    <w:rFonts w:ascii="Cambria Math" w:hAnsi="Cambria Math"/>
                    <w:szCs w:val="24"/>
                  </w:rPr>
                </m:ctrlPr>
              </m:sSubPr>
              <m:e>
                <m:r>
                  <w:rPr>
                    <w:rFonts w:ascii="Cambria Math" w:hAnsi="Cambria Math"/>
                    <w:szCs w:val="24"/>
                  </w:rPr>
                  <m:t>N</m:t>
                </m:r>
              </m:e>
              <m:sub>
                <m:r>
                  <w:rPr>
                    <w:rFonts w:ascii="Cambria Math" w:hAnsi="Cambria Math"/>
                    <w:szCs w:val="24"/>
                  </w:rPr>
                  <m:t>ij</m:t>
                </m:r>
              </m:sub>
            </m:sSub>
          </m:den>
        </m:f>
      </m:oMath>
      <w:r w:rsidR="0095523F" w:rsidRPr="0086404D">
        <w:rPr>
          <w:rFonts w:eastAsiaTheme="minorEastAsia"/>
          <w:szCs w:val="24"/>
        </w:rPr>
        <w:tab/>
      </w:r>
      <w:r w:rsidR="00BE1CA2">
        <w:rPr>
          <w:rFonts w:eastAsiaTheme="minorEastAsia"/>
          <w:szCs w:val="24"/>
        </w:rPr>
        <w:tab/>
      </w:r>
      <w:r w:rsidR="00BE1CA2">
        <w:rPr>
          <w:rFonts w:eastAsiaTheme="minorEastAsia"/>
          <w:szCs w:val="24"/>
        </w:rPr>
        <w:tab/>
      </w:r>
      <w:r w:rsidR="00BE1CA2">
        <w:rPr>
          <w:rFonts w:eastAsiaTheme="minorEastAsia"/>
          <w:szCs w:val="24"/>
        </w:rPr>
        <w:tab/>
        <w:t>[</w:t>
      </w:r>
      <w:r w:rsidR="00BE1CA2">
        <w:rPr>
          <w:rFonts w:eastAsiaTheme="minorEastAsia"/>
          <w:szCs w:val="24"/>
        </w:rPr>
        <w:fldChar w:fldCharType="begin"/>
      </w:r>
      <w:r w:rsidR="00BE1CA2">
        <w:rPr>
          <w:rFonts w:eastAsiaTheme="minorEastAsia"/>
          <w:szCs w:val="24"/>
        </w:rPr>
        <w:instrText xml:space="preserve"> SEQ Equation \* ARABIC </w:instrText>
      </w:r>
      <w:r w:rsidR="00BE1CA2">
        <w:rPr>
          <w:rFonts w:eastAsiaTheme="minorEastAsia"/>
          <w:szCs w:val="24"/>
        </w:rPr>
        <w:fldChar w:fldCharType="separate"/>
      </w:r>
      <w:r w:rsidR="001E6A10">
        <w:rPr>
          <w:rFonts w:eastAsiaTheme="minorEastAsia"/>
          <w:noProof/>
          <w:szCs w:val="24"/>
        </w:rPr>
        <w:t>4</w:t>
      </w:r>
      <w:r w:rsidR="00BE1CA2">
        <w:rPr>
          <w:rFonts w:eastAsiaTheme="minorEastAsia"/>
          <w:szCs w:val="24"/>
        </w:rPr>
        <w:fldChar w:fldCharType="end"/>
      </w:r>
      <w:r w:rsidR="00BE1CA2">
        <w:rPr>
          <w:rFonts w:eastAsiaTheme="minorEastAsia"/>
          <w:szCs w:val="24"/>
        </w:rPr>
        <w:t>]</w:t>
      </w:r>
    </w:p>
    <w:p w14:paraId="5949251F" w14:textId="2FFDF99A" w:rsidR="006A7103" w:rsidRPr="0086404D" w:rsidRDefault="008829EA" w:rsidP="00363D4A">
      <w:pPr>
        <w:jc w:val="right"/>
        <w:rPr>
          <w:szCs w:val="24"/>
        </w:rPr>
      </w:pPr>
      <w:r>
        <w:rPr>
          <w:rFonts w:eastAsiaTheme="minorEastAsia"/>
          <w:szCs w:val="24"/>
        </w:rPr>
        <w:t>and</w:t>
      </w:r>
      <w:r w:rsidR="00E73374">
        <w:rPr>
          <w:rFonts w:eastAsiaTheme="minorEastAsia"/>
          <w:szCs w:val="24"/>
        </w:rPr>
        <w:t xml:space="preserve"> </w:t>
      </w:r>
      <w:r w:rsidR="00BE1CA2">
        <w:rPr>
          <w:rFonts w:eastAsiaTheme="minorEastAsia"/>
          <w:szCs w:val="24"/>
        </w:rPr>
        <w:t>reference mean:</w:t>
      </w:r>
      <w:r w:rsidR="00BE1CA2">
        <w:rPr>
          <w:rFonts w:eastAsiaTheme="minorEastAsia"/>
          <w:szCs w:val="24"/>
        </w:rPr>
        <w:tab/>
      </w:r>
      <w:r w:rsidR="00363D4A">
        <w:rPr>
          <w:rFonts w:eastAsiaTheme="minorEastAsia"/>
          <w:szCs w:val="24"/>
        </w:rPr>
        <w:tab/>
      </w:r>
      <w:r w:rsidR="00BE1CA2">
        <w:rPr>
          <w:rFonts w:eastAsiaTheme="minorEastAsia"/>
          <w:szCs w:val="24"/>
        </w:rPr>
        <w:tab/>
      </w:r>
      <m:oMath>
        <m:f>
          <m:fPr>
            <m:type m:val="lin"/>
            <m:ctrlPr>
              <w:rPr>
                <w:rStyle w:val="eqChar"/>
                <w:i w:val="0"/>
              </w:rPr>
            </m:ctrlPr>
          </m:fPr>
          <m:num>
            <m:sSub>
              <m:sSubPr>
                <m:ctrlPr>
                  <w:rPr>
                    <w:rStyle w:val="eqChar"/>
                    <w:i w:val="0"/>
                  </w:rPr>
                </m:ctrlPr>
              </m:sSubPr>
              <m:e>
                <m:r>
                  <w:rPr>
                    <w:rStyle w:val="eqChar"/>
                  </w:rPr>
                  <m:t xml:space="preserve"> </m:t>
                </m:r>
                <m:bar>
                  <m:barPr>
                    <m:pos m:val="top"/>
                    <m:ctrlPr>
                      <w:rPr>
                        <w:rStyle w:val="eqChar"/>
                        <w:i w:val="0"/>
                        <w:iCs/>
                      </w:rPr>
                    </m:ctrlPr>
                  </m:barPr>
                  <m:e>
                    <m:sSub>
                      <m:sSubPr>
                        <m:ctrlPr>
                          <w:rPr>
                            <w:rStyle w:val="eqChar"/>
                            <w:i w:val="0"/>
                          </w:rPr>
                        </m:ctrlPr>
                      </m:sSubPr>
                      <m:e>
                        <m:r>
                          <w:rPr>
                            <w:rStyle w:val="eqChar"/>
                          </w:rPr>
                          <m:t>R</m:t>
                        </m:r>
                      </m:e>
                      <m:sub>
                        <m:r>
                          <w:rPr>
                            <w:rStyle w:val="eqChar"/>
                          </w:rPr>
                          <m:t>i</m:t>
                        </m:r>
                      </m:sub>
                    </m:sSub>
                  </m:e>
                </m:bar>
                <m:ctrlPr>
                  <w:rPr>
                    <w:rStyle w:val="eqChar"/>
                    <w:rFonts w:eastAsia="Cambria Math" w:cs="Cambria Math"/>
                    <w:i w:val="0"/>
                  </w:rPr>
                </m:ctrlPr>
              </m:e>
              <m:sub>
                <m:r>
                  <w:rPr>
                    <w:rStyle w:val="eqChar"/>
                  </w:rPr>
                  <m:t>λ</m:t>
                </m:r>
              </m:sub>
            </m:sSub>
            <m:r>
              <m:rPr>
                <m:sty m:val="p"/>
              </m:rPr>
              <w:rPr>
                <w:rStyle w:val="eqChar"/>
              </w:rPr>
              <m:t>=</m:t>
            </m:r>
            <m:d>
              <m:dPr>
                <m:ctrlPr>
                  <w:rPr>
                    <w:rStyle w:val="eqChar"/>
                    <w:i w:val="0"/>
                  </w:rPr>
                </m:ctrlPr>
              </m:dPr>
              <m:e>
                <m:nary>
                  <m:naryPr>
                    <m:chr m:val="∑"/>
                    <m:limLoc m:val="undOvr"/>
                    <m:ctrlPr>
                      <w:rPr>
                        <w:rStyle w:val="eqChar"/>
                        <w:i w:val="0"/>
                      </w:rPr>
                    </m:ctrlPr>
                  </m:naryPr>
                  <m:sub>
                    <m:r>
                      <w:rPr>
                        <w:rStyle w:val="eqChar"/>
                      </w:rPr>
                      <m:t>j</m:t>
                    </m:r>
                  </m:sub>
                  <m:sup>
                    <m:sSub>
                      <m:sSubPr>
                        <m:ctrlPr>
                          <w:rPr>
                            <w:rStyle w:val="eqChar"/>
                            <w:i w:val="0"/>
                          </w:rPr>
                        </m:ctrlPr>
                      </m:sSubPr>
                      <m:e>
                        <m:r>
                          <w:rPr>
                            <w:rStyle w:val="eqChar"/>
                          </w:rPr>
                          <m:t>N</m:t>
                        </m:r>
                      </m:e>
                      <m:sub>
                        <m:r>
                          <w:rPr>
                            <w:rStyle w:val="eqChar"/>
                          </w:rPr>
                          <m:t>days</m:t>
                        </m:r>
                      </m:sub>
                    </m:sSub>
                  </m:sup>
                  <m:e>
                    <m:sSub>
                      <m:sSubPr>
                        <m:ctrlPr>
                          <w:rPr>
                            <w:rFonts w:ascii="Cambria Math" w:hAnsi="Cambria Math"/>
                            <w:i/>
                          </w:rPr>
                        </m:ctrlPr>
                      </m:sSubPr>
                      <m:e>
                        <m:bar>
                          <m:barPr>
                            <m:pos m:val="top"/>
                            <m:ctrlPr>
                              <w:rPr>
                                <w:rFonts w:ascii="Cambria Math" w:hAnsi="Cambria Math"/>
                                <w:i/>
                                <w:iCs/>
                              </w:rPr>
                            </m:ctrlPr>
                          </m:barPr>
                          <m:e>
                            <m:sSub>
                              <m:sSubPr>
                                <m:ctrlPr>
                                  <w:rPr>
                                    <w:rFonts w:ascii="Cambria Math" w:hAnsi="Cambria Math"/>
                                    <w:i/>
                                  </w:rPr>
                                </m:ctrlPr>
                              </m:sSubPr>
                              <m:e>
                                <m:r>
                                  <w:rPr>
                                    <w:rFonts w:ascii="Cambria Math" w:hAnsi="Cambria Math"/>
                                  </w:rPr>
                                  <m:t>R</m:t>
                                </m:r>
                                <m:ctrlPr>
                                  <w:rPr>
                                    <w:rFonts w:ascii="Cambria Math" w:hAnsi="Cambria Math"/>
                                    <w:i/>
                                    <w:iCs/>
                                  </w:rPr>
                                </m:ctrlPr>
                              </m:e>
                              <m:sub>
                                <m:r>
                                  <w:rPr>
                                    <w:rFonts w:ascii="Cambria Math" w:eastAsia="Cambria Math" w:hAnsi="Cambria Math" w:cs="Cambria Math"/>
                                  </w:rPr>
                                  <m:t>i</m:t>
                                </m:r>
                              </m:sub>
                            </m:sSub>
                          </m:e>
                        </m:bar>
                        <m:ctrlPr>
                          <w:rPr>
                            <w:rStyle w:val="eqChar"/>
                            <w:i w:val="0"/>
                          </w:rPr>
                        </m:ctrlPr>
                      </m:e>
                      <m:sub>
                        <m:r>
                          <w:rPr>
                            <w:rFonts w:ascii="Cambria Math" w:hAnsi="Cambria Math"/>
                          </w:rPr>
                          <m:t>j,λ</m:t>
                        </m:r>
                      </m:sub>
                    </m:sSub>
                  </m:e>
                </m:nary>
              </m:e>
            </m:d>
          </m:num>
          <m:den>
            <m:sSub>
              <m:sSubPr>
                <m:ctrlPr>
                  <w:rPr>
                    <w:rStyle w:val="eqChar"/>
                    <w:i w:val="0"/>
                  </w:rPr>
                </m:ctrlPr>
              </m:sSubPr>
              <m:e>
                <m:r>
                  <w:rPr>
                    <w:rStyle w:val="eqChar"/>
                  </w:rPr>
                  <m:t>N</m:t>
                </m:r>
              </m:e>
              <m:sub>
                <m:r>
                  <w:rPr>
                    <w:rStyle w:val="eqChar"/>
                  </w:rPr>
                  <m:t>days</m:t>
                </m:r>
              </m:sub>
            </m:sSub>
          </m:den>
        </m:f>
      </m:oMath>
      <w:r w:rsidR="0095523F" w:rsidRPr="0086404D">
        <w:rPr>
          <w:rFonts w:eastAsiaTheme="minorEastAsia"/>
          <w:szCs w:val="24"/>
        </w:rPr>
        <w:tab/>
      </w:r>
      <w:r w:rsidR="00BE1CA2">
        <w:rPr>
          <w:rFonts w:eastAsiaTheme="minorEastAsia"/>
          <w:szCs w:val="24"/>
        </w:rPr>
        <w:tab/>
      </w:r>
      <w:r w:rsidR="00BE1CA2">
        <w:rPr>
          <w:rFonts w:eastAsiaTheme="minorEastAsia"/>
          <w:szCs w:val="24"/>
        </w:rPr>
        <w:tab/>
      </w:r>
      <w:r w:rsidR="00BE1CA2">
        <w:rPr>
          <w:rFonts w:eastAsiaTheme="minorEastAsia"/>
          <w:szCs w:val="24"/>
        </w:rPr>
        <w:tab/>
      </w:r>
      <w:r w:rsidR="0086404D" w:rsidRPr="0086404D">
        <w:rPr>
          <w:rFonts w:eastAsiaTheme="minorEastAsia"/>
          <w:szCs w:val="24"/>
        </w:rPr>
        <w:t>[</w:t>
      </w:r>
      <w:r w:rsidR="0086404D" w:rsidRPr="0086404D">
        <w:rPr>
          <w:rFonts w:eastAsiaTheme="minorEastAsia"/>
          <w:szCs w:val="24"/>
        </w:rPr>
        <w:fldChar w:fldCharType="begin"/>
      </w:r>
      <w:r w:rsidR="0086404D" w:rsidRPr="0086404D">
        <w:rPr>
          <w:rFonts w:eastAsiaTheme="minorEastAsia"/>
          <w:szCs w:val="24"/>
        </w:rPr>
        <w:instrText xml:space="preserve"> SEQ Equation \* ARABIC </w:instrText>
      </w:r>
      <w:r w:rsidR="0086404D" w:rsidRPr="0086404D">
        <w:rPr>
          <w:rFonts w:eastAsiaTheme="minorEastAsia"/>
          <w:szCs w:val="24"/>
        </w:rPr>
        <w:fldChar w:fldCharType="separate"/>
      </w:r>
      <w:r w:rsidR="001E6A10">
        <w:rPr>
          <w:rFonts w:eastAsiaTheme="minorEastAsia"/>
          <w:noProof/>
          <w:szCs w:val="24"/>
        </w:rPr>
        <w:t>5</w:t>
      </w:r>
      <w:r w:rsidR="0086404D" w:rsidRPr="0086404D">
        <w:rPr>
          <w:rFonts w:eastAsiaTheme="minorEastAsia"/>
          <w:szCs w:val="24"/>
        </w:rPr>
        <w:fldChar w:fldCharType="end"/>
      </w:r>
      <w:r w:rsidR="0086404D" w:rsidRPr="0086404D">
        <w:rPr>
          <w:rFonts w:eastAsiaTheme="minorEastAsia"/>
          <w:szCs w:val="24"/>
        </w:rPr>
        <w:t>]</w:t>
      </w:r>
    </w:p>
    <w:p w14:paraId="4032B98A" w14:textId="1872EE3C" w:rsidR="006A7103" w:rsidRPr="009953E6" w:rsidRDefault="006A7103" w:rsidP="006A7103">
      <w:pPr>
        <w:pStyle w:val="Heading2"/>
      </w:pPr>
      <w:bookmarkStart w:id="15" w:name="_Toc111814019"/>
      <w:r w:rsidRPr="009953E6">
        <w:t xml:space="preserve">Point -to-point </w:t>
      </w:r>
      <w:r w:rsidR="007A213D">
        <w:t>Top-of- Atmosphere</w:t>
      </w:r>
      <w:r w:rsidR="007A213D" w:rsidRPr="009953E6">
        <w:t xml:space="preserve"> calibration spectral values</w:t>
      </w:r>
      <w:bookmarkEnd w:id="15"/>
    </w:p>
    <w:p w14:paraId="7B61F432" w14:textId="3B104F96" w:rsidR="006C6100" w:rsidRDefault="00631F4B" w:rsidP="006248DB">
      <w:pPr>
        <w:rPr>
          <w:rFonts w:eastAsiaTheme="minorEastAsia"/>
        </w:rPr>
      </w:pPr>
      <w:r w:rsidRPr="009953E6">
        <w:rPr>
          <w:rFonts w:eastAsiaTheme="minorEastAsia"/>
        </w:rPr>
        <w:t>In</w:t>
      </w:r>
      <w:r w:rsidR="001A1934" w:rsidRPr="009953E6">
        <w:rPr>
          <w:rFonts w:eastAsiaTheme="minorEastAsia"/>
        </w:rPr>
        <w:t xml:space="preserve"> </w:t>
      </w:r>
      <w:r w:rsidRPr="009953E6">
        <w:rPr>
          <w:rFonts w:eastAsiaTheme="minorEastAsia"/>
        </w:rPr>
        <w:t>the</w:t>
      </w:r>
      <w:r w:rsidR="001A1934" w:rsidRPr="009953E6">
        <w:rPr>
          <w:rFonts w:eastAsiaTheme="minorEastAsia"/>
        </w:rPr>
        <w:t xml:space="preserve"> </w:t>
      </w:r>
      <w:r w:rsidRPr="009953E6">
        <w:rPr>
          <w:rFonts w:eastAsiaTheme="minorEastAsia"/>
        </w:rPr>
        <w:t>point-to-point</w:t>
      </w:r>
      <w:r w:rsidR="001A1934" w:rsidRPr="009953E6">
        <w:rPr>
          <w:rFonts w:eastAsiaTheme="minorEastAsia"/>
        </w:rPr>
        <w:t xml:space="preserve"> </w:t>
      </w:r>
      <w:r w:rsidRPr="009953E6">
        <w:rPr>
          <w:rFonts w:eastAsiaTheme="minorEastAsia"/>
        </w:rPr>
        <w:t>method</w:t>
      </w:r>
      <w:r w:rsidR="001A1934" w:rsidRPr="009953E6">
        <w:rPr>
          <w:rFonts w:eastAsiaTheme="minorEastAsia"/>
        </w:rPr>
        <w:t xml:space="preserve"> </w:t>
      </w:r>
      <w:r w:rsidRPr="009953E6">
        <w:rPr>
          <w:rFonts w:eastAsiaTheme="minorEastAsia"/>
        </w:rPr>
        <w:t>all</w:t>
      </w:r>
      <w:r w:rsidR="00B0277E">
        <w:rPr>
          <w:rFonts w:eastAsiaTheme="minorEastAsia"/>
        </w:rPr>
        <w:t xml:space="preserve"> </w:t>
      </w:r>
      <m:oMath>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V</m:t>
                </m:r>
                <m:ctrlPr>
                  <w:rPr>
                    <w:rFonts w:ascii="Cambria Math" w:eastAsia="Cambria Math" w:hAnsi="Cambria Math" w:cs="Cambria Math"/>
                    <w:i/>
                    <w:szCs w:val="24"/>
                  </w:rPr>
                </m:ctrlPr>
              </m:e>
              <m:sub>
                <m:r>
                  <w:rPr>
                    <w:rFonts w:ascii="Cambria Math" w:hAnsi="Cambria Math"/>
                    <w:szCs w:val="24"/>
                  </w:rPr>
                  <m:t>0</m:t>
                </m:r>
              </m:sub>
            </m:sSub>
          </m:e>
          <m: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k,λ</m:t>
                </m:r>
              </m:sub>
            </m:sSub>
          </m:sub>
        </m:sSub>
      </m:oMath>
      <w:r w:rsidR="00B0277E">
        <w:rPr>
          <w:rFonts w:eastAsiaTheme="minorEastAsia"/>
          <w:szCs w:val="24"/>
        </w:rPr>
        <w:t xml:space="preserve"> </w:t>
      </w:r>
      <w:r w:rsidRPr="009953E6">
        <w:rPr>
          <w:rFonts w:eastAsiaTheme="minorEastAsia"/>
        </w:rPr>
        <w:t>from</w:t>
      </w:r>
      <w:r w:rsidR="001A1934" w:rsidRPr="009953E6">
        <w:rPr>
          <w:rFonts w:eastAsiaTheme="minorEastAsia"/>
        </w:rPr>
        <w:t xml:space="preserve"> </w:t>
      </w:r>
      <w:r w:rsidRPr="009953E6">
        <w:rPr>
          <w:rFonts w:eastAsiaTheme="minorEastAsia"/>
        </w:rPr>
        <w:t>the</w:t>
      </w:r>
      <w:r w:rsidR="001A1934" w:rsidRPr="009953E6">
        <w:rPr>
          <w:rFonts w:eastAsiaTheme="minorEastAsia"/>
        </w:rPr>
        <w:t xml:space="preserve"> </w:t>
      </w:r>
      <w:r w:rsidRPr="009953E6">
        <w:rPr>
          <w:rFonts w:eastAsiaTheme="minorEastAsia"/>
        </w:rPr>
        <w:t>reference</w:t>
      </w:r>
      <w:r w:rsidR="001A1934" w:rsidRPr="009953E6">
        <w:rPr>
          <w:rFonts w:eastAsiaTheme="minorEastAsia"/>
        </w:rPr>
        <w:t xml:space="preserve"> </w:t>
      </w:r>
      <w:r w:rsidRPr="009953E6">
        <w:rPr>
          <w:rFonts w:eastAsiaTheme="minorEastAsia"/>
        </w:rPr>
        <w:t>instruments and</w:t>
      </w:r>
      <w:r w:rsidR="001A1934" w:rsidRPr="009953E6">
        <w:rPr>
          <w:rFonts w:eastAsiaTheme="minorEastAsia"/>
        </w:rPr>
        <w:t xml:space="preserve"> </w:t>
      </w:r>
      <w:r w:rsidRPr="009953E6">
        <w:rPr>
          <w:rFonts w:eastAsiaTheme="minorEastAsia"/>
        </w:rPr>
        <w:t>the</w:t>
      </w:r>
      <w:r w:rsidR="001A1934" w:rsidRPr="009953E6">
        <w:rPr>
          <w:rFonts w:eastAsiaTheme="minorEastAsia"/>
        </w:rPr>
        <w:t xml:space="preserve"> </w:t>
      </w:r>
      <w:r w:rsidRPr="009953E6">
        <w:rPr>
          <w:rFonts w:eastAsiaTheme="minorEastAsia"/>
        </w:rPr>
        <w:t>selected</w:t>
      </w:r>
      <w:r w:rsidR="001A1934" w:rsidRPr="009953E6">
        <w:rPr>
          <w:rFonts w:eastAsiaTheme="minorEastAsia"/>
        </w:rPr>
        <w:t xml:space="preserve"> </w:t>
      </w:r>
      <w:r w:rsidRPr="009953E6">
        <w:rPr>
          <w:rFonts w:eastAsiaTheme="minorEastAsia"/>
        </w:rPr>
        <w:t>data</w:t>
      </w:r>
      <w:r w:rsidR="001A1934" w:rsidRPr="009953E6">
        <w:rPr>
          <w:rFonts w:eastAsiaTheme="minorEastAsia"/>
        </w:rPr>
        <w:t xml:space="preserve"> </w:t>
      </w:r>
      <w:r w:rsidRPr="009953E6">
        <w:rPr>
          <w:rFonts w:eastAsiaTheme="minorEastAsia"/>
        </w:rPr>
        <w:t>over the whole</w:t>
      </w:r>
      <w:r w:rsidR="001A1934" w:rsidRPr="009953E6">
        <w:rPr>
          <w:rFonts w:eastAsiaTheme="minorEastAsia"/>
        </w:rPr>
        <w:t xml:space="preserve"> </w:t>
      </w:r>
      <w:r w:rsidRPr="009953E6">
        <w:rPr>
          <w:rFonts w:eastAsiaTheme="minorEastAsia"/>
        </w:rPr>
        <w:t xml:space="preserve">calibration period </w:t>
      </w:r>
      <w:r w:rsidR="00710C57" w:rsidRPr="009953E6">
        <w:rPr>
          <w:rFonts w:eastAsiaTheme="minorEastAsia"/>
        </w:rPr>
        <w:t xml:space="preserve">are used </w:t>
      </w:r>
      <w:r w:rsidR="00F64FBD" w:rsidRPr="009953E6">
        <w:rPr>
          <w:rFonts w:eastAsiaTheme="minorEastAsia"/>
        </w:rPr>
        <w:t>hav</w:t>
      </w:r>
      <w:r w:rsidR="00710C57" w:rsidRPr="009953E6">
        <w:rPr>
          <w:rFonts w:eastAsiaTheme="minorEastAsia"/>
        </w:rPr>
        <w:t>ing</w:t>
      </w:r>
      <w:r w:rsidR="001A1934" w:rsidRPr="009953E6">
        <w:rPr>
          <w:rFonts w:eastAsiaTheme="minorEastAsia"/>
        </w:rPr>
        <w:t xml:space="preserve"> </w:t>
      </w:r>
      <w:r w:rsidR="00F64FBD" w:rsidRPr="009953E6">
        <w:rPr>
          <w:rFonts w:eastAsiaTheme="minorEastAsia"/>
        </w:rPr>
        <w:t>the</w:t>
      </w:r>
      <w:r w:rsidR="001A1934" w:rsidRPr="009953E6">
        <w:rPr>
          <w:rFonts w:eastAsiaTheme="minorEastAsia"/>
        </w:rPr>
        <w:t xml:space="preserve"> </w:t>
      </w:r>
      <w:r w:rsidR="00F64FBD" w:rsidRPr="009953E6">
        <w:rPr>
          <w:rFonts w:eastAsiaTheme="minorEastAsia"/>
        </w:rPr>
        <w:t>same</w:t>
      </w:r>
      <w:r w:rsidR="001A1934" w:rsidRPr="009953E6">
        <w:rPr>
          <w:rFonts w:eastAsiaTheme="minorEastAsia"/>
        </w:rPr>
        <w:t xml:space="preserve"> </w:t>
      </w:r>
      <w:r w:rsidR="00F64FBD" w:rsidRPr="009953E6">
        <w:rPr>
          <w:rFonts w:eastAsiaTheme="minorEastAsia"/>
        </w:rPr>
        <w:t>weight</w:t>
      </w:r>
      <w:r w:rsidR="00B0277E">
        <w:rPr>
          <w:rFonts w:eastAsiaTheme="minorEastAsia"/>
        </w:rPr>
        <w:t xml:space="preserve"> on</w:t>
      </w:r>
      <w:r w:rsidR="00E73374">
        <w:rPr>
          <w:rFonts w:eastAsiaTheme="minorEastAsia"/>
        </w:rPr>
        <w:t xml:space="preserve"> </w:t>
      </w:r>
      <w:r w:rsidR="00B0277E">
        <w:rPr>
          <w:rFonts w:eastAsiaTheme="minorEastAsia"/>
        </w:rPr>
        <w:t>the</w:t>
      </w:r>
      <w:r w:rsidR="00E73374">
        <w:rPr>
          <w:rFonts w:eastAsiaTheme="minorEastAsia"/>
        </w:rPr>
        <w:t xml:space="preserve"> </w:t>
      </w:r>
      <w:r w:rsidR="00B0277E">
        <w:rPr>
          <w:rFonts w:eastAsiaTheme="minorEastAsia"/>
        </w:rPr>
        <w:t>calibration result</w:t>
      </w:r>
      <w:r w:rsidR="00F64FBD" w:rsidRPr="009953E6">
        <w:rPr>
          <w:rFonts w:eastAsiaTheme="minorEastAsia"/>
        </w:rPr>
        <w:t>.</w:t>
      </w:r>
      <w:r w:rsidR="001A1934" w:rsidRPr="009953E6">
        <w:rPr>
          <w:rFonts w:eastAsiaTheme="minorEastAsia"/>
        </w:rPr>
        <w:t xml:space="preserve"> </w:t>
      </w:r>
      <w:r w:rsidR="00F64FBD" w:rsidRPr="009953E6">
        <w:rPr>
          <w:rFonts w:eastAsiaTheme="minorEastAsia"/>
        </w:rPr>
        <w:t>The</w:t>
      </w:r>
      <w:r w:rsidR="0008189B">
        <w:rPr>
          <w:rFonts w:eastAsiaTheme="minorEastAsia"/>
        </w:rPr>
        <w:t>ir</w:t>
      </w:r>
      <w:r w:rsidR="00F64FBD" w:rsidRPr="009953E6">
        <w:rPr>
          <w:rFonts w:eastAsiaTheme="minorEastAsia"/>
        </w:rPr>
        <w:t xml:space="preserve"> distribution is</w:t>
      </w:r>
      <w:r w:rsidR="001A1934" w:rsidRPr="009953E6">
        <w:rPr>
          <w:rFonts w:eastAsiaTheme="minorEastAsia"/>
        </w:rPr>
        <w:t xml:space="preserve"> </w:t>
      </w:r>
      <w:r w:rsidR="00F64FBD" w:rsidRPr="009953E6">
        <w:rPr>
          <w:rFonts w:eastAsiaTheme="minorEastAsia"/>
        </w:rPr>
        <w:t>simulated</w:t>
      </w:r>
      <w:r w:rsidR="001A1934" w:rsidRPr="009953E6">
        <w:rPr>
          <w:rFonts w:eastAsiaTheme="minorEastAsia"/>
        </w:rPr>
        <w:t xml:space="preserve"> </w:t>
      </w:r>
      <w:r w:rsidR="00F64FBD" w:rsidRPr="009953E6">
        <w:rPr>
          <w:rFonts w:eastAsiaTheme="minorEastAsia"/>
        </w:rPr>
        <w:t>with</w:t>
      </w:r>
      <w:r w:rsidR="001A1934" w:rsidRPr="009953E6">
        <w:rPr>
          <w:rFonts w:eastAsiaTheme="minorEastAsia"/>
        </w:rPr>
        <w:t xml:space="preserve"> </w:t>
      </w:r>
      <w:r w:rsidR="00F64FBD" w:rsidRPr="009953E6">
        <w:rPr>
          <w:rFonts w:eastAsiaTheme="minorEastAsia"/>
        </w:rPr>
        <w:t>a</w:t>
      </w:r>
      <w:r w:rsidR="001A1934" w:rsidRPr="009953E6">
        <w:rPr>
          <w:rFonts w:eastAsiaTheme="minorEastAsia"/>
        </w:rPr>
        <w:t xml:space="preserve"> </w:t>
      </w:r>
      <w:r w:rsidR="00F64FBD" w:rsidRPr="009953E6">
        <w:rPr>
          <w:rFonts w:eastAsiaTheme="minorEastAsia"/>
        </w:rPr>
        <w:t>gaussian</w:t>
      </w:r>
      <w:r w:rsidR="001A1934" w:rsidRPr="009953E6">
        <w:rPr>
          <w:rFonts w:eastAsiaTheme="minorEastAsia"/>
        </w:rPr>
        <w:t xml:space="preserve"> </w:t>
      </w:r>
      <w:r w:rsidR="00F64FBD" w:rsidRPr="009953E6">
        <w:rPr>
          <w:rFonts w:eastAsiaTheme="minorEastAsia"/>
        </w:rPr>
        <w:t>fit</w:t>
      </w:r>
      <w:r w:rsidR="001A1934" w:rsidRPr="009953E6">
        <w:rPr>
          <w:rFonts w:eastAsiaTheme="minorEastAsia"/>
        </w:rPr>
        <w:t xml:space="preserve"> </w:t>
      </w:r>
      <w:r w:rsidR="00F64FBD" w:rsidRPr="009953E6">
        <w:rPr>
          <w:rFonts w:eastAsiaTheme="minorEastAsia"/>
        </w:rPr>
        <w:t>(1</w:t>
      </w:r>
      <w:r w:rsidR="00F64FBD" w:rsidRPr="009953E6">
        <w:rPr>
          <w:rFonts w:eastAsiaTheme="minorEastAsia"/>
          <w:vertAlign w:val="superscript"/>
        </w:rPr>
        <w:t>st</w:t>
      </w:r>
      <w:r w:rsidR="00F64FBD" w:rsidRPr="009953E6">
        <w:rPr>
          <w:rFonts w:eastAsiaTheme="minorEastAsia"/>
        </w:rPr>
        <w:t xml:space="preserve"> or</w:t>
      </w:r>
      <w:r w:rsidR="001A1934" w:rsidRPr="009953E6">
        <w:rPr>
          <w:rFonts w:eastAsiaTheme="minorEastAsia"/>
        </w:rPr>
        <w:t xml:space="preserve"> </w:t>
      </w:r>
      <w:r w:rsidR="00F64FBD" w:rsidRPr="009953E6">
        <w:rPr>
          <w:rFonts w:eastAsiaTheme="minorEastAsia"/>
        </w:rPr>
        <w:t>2</w:t>
      </w:r>
      <w:r w:rsidR="00F64FBD" w:rsidRPr="009953E6">
        <w:rPr>
          <w:rFonts w:eastAsiaTheme="minorEastAsia"/>
          <w:vertAlign w:val="superscript"/>
        </w:rPr>
        <w:t>nd</w:t>
      </w:r>
      <w:r w:rsidR="001A1934" w:rsidRPr="009953E6">
        <w:rPr>
          <w:rFonts w:eastAsiaTheme="minorEastAsia"/>
        </w:rPr>
        <w:t xml:space="preserve"> </w:t>
      </w:r>
      <w:r w:rsidR="00F64FBD" w:rsidRPr="009953E6">
        <w:rPr>
          <w:rFonts w:eastAsiaTheme="minorEastAsia"/>
        </w:rPr>
        <w:t>order).</w:t>
      </w:r>
      <w:r w:rsidR="001A1934" w:rsidRPr="009953E6">
        <w:rPr>
          <w:rFonts w:eastAsiaTheme="minorEastAsia"/>
        </w:rPr>
        <w:t xml:space="preserve"> </w:t>
      </w:r>
      <w:r w:rsidR="00F64FBD" w:rsidRPr="009953E6">
        <w:rPr>
          <w:rFonts w:eastAsiaTheme="minorEastAsia"/>
        </w:rPr>
        <w:t>The</w:t>
      </w:r>
      <w:r w:rsidR="001A1934" w:rsidRPr="009953E6">
        <w:rPr>
          <w:rFonts w:eastAsiaTheme="minorEastAsia"/>
        </w:rPr>
        <w:t xml:space="preserve"> </w:t>
      </w:r>
      <w:r w:rsidR="00F64FBD" w:rsidRPr="009953E6">
        <w:rPr>
          <w:rFonts w:eastAsiaTheme="minorEastAsia"/>
        </w:rPr>
        <w:t>maximum</w:t>
      </w:r>
      <w:r w:rsidR="00270E5B">
        <w:rPr>
          <w:rFonts w:eastAsiaTheme="minorEastAsia"/>
        </w:rPr>
        <w:t xml:space="preserve"> or</w:t>
      </w:r>
      <w:r w:rsidR="007B0B98">
        <w:rPr>
          <w:rFonts w:eastAsiaTheme="minorEastAsia"/>
        </w:rPr>
        <w:t xml:space="preserve"> </w:t>
      </w:r>
      <w:r w:rsidR="00F64FBD" w:rsidRPr="009953E6">
        <w:rPr>
          <w:rFonts w:eastAsiaTheme="minorEastAsia"/>
        </w:rPr>
        <w:t xml:space="preserve">the </w:t>
      </w:r>
      <w:r w:rsidR="009D20B2" w:rsidRPr="009953E6">
        <w:rPr>
          <w:rFonts w:eastAsiaTheme="minorEastAsia"/>
        </w:rPr>
        <w:t>centroid</w:t>
      </w:r>
      <w:r w:rsidR="00270E5B">
        <w:rPr>
          <w:rFonts w:eastAsiaTheme="minorEastAsia"/>
        </w:rPr>
        <w:t xml:space="preserve"> of</w:t>
      </w:r>
      <w:r w:rsidR="007B0B98">
        <w:rPr>
          <w:rFonts w:eastAsiaTheme="minorEastAsia"/>
        </w:rPr>
        <w:t xml:space="preserve"> </w:t>
      </w:r>
      <w:r w:rsidR="00270E5B">
        <w:rPr>
          <w:rFonts w:eastAsiaTheme="minorEastAsia"/>
        </w:rPr>
        <w:t>the</w:t>
      </w:r>
      <w:r w:rsidR="007B0B98">
        <w:rPr>
          <w:rFonts w:eastAsiaTheme="minorEastAsia"/>
        </w:rPr>
        <w:t xml:space="preserve"> </w:t>
      </w:r>
      <w:r w:rsidR="00270E5B">
        <w:rPr>
          <w:rFonts w:eastAsiaTheme="minorEastAsia"/>
        </w:rPr>
        <w:t>distribution,</w:t>
      </w:r>
      <w:r w:rsidR="007B0B98">
        <w:rPr>
          <w:rFonts w:eastAsiaTheme="minorEastAsia"/>
        </w:rPr>
        <w:t xml:space="preserve"> </w:t>
      </w:r>
      <w:r w:rsidR="00270E5B">
        <w:rPr>
          <w:rFonts w:eastAsiaTheme="minorEastAsia"/>
        </w:rPr>
        <w:t>depending</w:t>
      </w:r>
      <w:r w:rsidR="007B0B98">
        <w:rPr>
          <w:rFonts w:eastAsiaTheme="minorEastAsia"/>
        </w:rPr>
        <w:t xml:space="preserve"> </w:t>
      </w:r>
      <w:r w:rsidR="00270E5B">
        <w:rPr>
          <w:rFonts w:eastAsiaTheme="minorEastAsia"/>
        </w:rPr>
        <w:t>on</w:t>
      </w:r>
      <w:r w:rsidR="007B0B98">
        <w:rPr>
          <w:rFonts w:eastAsiaTheme="minorEastAsia"/>
        </w:rPr>
        <w:t xml:space="preserve"> </w:t>
      </w:r>
      <w:r w:rsidR="00270E5B">
        <w:rPr>
          <w:rFonts w:eastAsiaTheme="minorEastAsia"/>
        </w:rPr>
        <w:t>the</w:t>
      </w:r>
      <w:r w:rsidR="007B0B98">
        <w:rPr>
          <w:rFonts w:eastAsiaTheme="minorEastAsia"/>
        </w:rPr>
        <w:t xml:space="preserve"> </w:t>
      </w:r>
      <w:r w:rsidR="00270E5B">
        <w:rPr>
          <w:rFonts w:eastAsiaTheme="minorEastAsia"/>
        </w:rPr>
        <w:t>shape is</w:t>
      </w:r>
      <w:r w:rsidR="007B0B98">
        <w:rPr>
          <w:rFonts w:eastAsiaTheme="minorEastAsia"/>
        </w:rPr>
        <w:t xml:space="preserve"> </w:t>
      </w:r>
      <w:r w:rsidR="00270E5B">
        <w:rPr>
          <w:rFonts w:eastAsiaTheme="minorEastAsia"/>
        </w:rPr>
        <w:t>the</w:t>
      </w:r>
      <w:r w:rsidR="007B0B98">
        <w:rPr>
          <w:rFonts w:eastAsiaTheme="minorEastAsia"/>
        </w:rPr>
        <w:t xml:space="preserve"> </w:t>
      </w:r>
      <w:r w:rsidR="00270E5B">
        <w:rPr>
          <w:rFonts w:eastAsiaTheme="minorEastAsia"/>
        </w:rPr>
        <w:t>calibration</w:t>
      </w:r>
      <w:r w:rsidR="007B0B98">
        <w:rPr>
          <w:rFonts w:eastAsiaTheme="minorEastAsia"/>
        </w:rPr>
        <w:t xml:space="preserve"> </w:t>
      </w:r>
      <w:r w:rsidR="00270E5B">
        <w:rPr>
          <w:rFonts w:eastAsiaTheme="minorEastAsia"/>
        </w:rPr>
        <w:t>of</w:t>
      </w:r>
      <w:r w:rsidR="007B0B98">
        <w:rPr>
          <w:rFonts w:eastAsiaTheme="minorEastAsia"/>
        </w:rPr>
        <w:t xml:space="preserve"> </w:t>
      </w:r>
      <w:r w:rsidR="00270E5B">
        <w:rPr>
          <w:rFonts w:eastAsiaTheme="minorEastAsia"/>
        </w:rPr>
        <w:t>the</w:t>
      </w:r>
      <w:r w:rsidR="007B0B98">
        <w:rPr>
          <w:rFonts w:eastAsiaTheme="minorEastAsia"/>
        </w:rPr>
        <w:t xml:space="preserve"> </w:t>
      </w:r>
      <w:r w:rsidR="00270E5B">
        <w:rPr>
          <w:rFonts w:eastAsiaTheme="minorEastAsia"/>
        </w:rPr>
        <w:t>DUT at</w:t>
      </w:r>
      <w:r w:rsidR="007B0B98">
        <w:rPr>
          <w:rFonts w:eastAsiaTheme="minorEastAsia"/>
        </w:rPr>
        <w:t xml:space="preserve"> </w:t>
      </w:r>
      <w:r w:rsidR="00270E5B">
        <w:rPr>
          <w:rFonts w:eastAsiaTheme="minorEastAsia"/>
        </w:rPr>
        <w:t xml:space="preserve">wavelength </w:t>
      </w:r>
      <w:r w:rsidR="00270E5B">
        <w:rPr>
          <w:rFonts w:eastAsiaTheme="minorEastAsia"/>
          <w:lang w:val="el-GR"/>
        </w:rPr>
        <w:t>λ</w:t>
      </w:r>
      <w:r w:rsidR="00270E5B" w:rsidRPr="00270E5B">
        <w:rPr>
          <w:rFonts w:eastAsiaTheme="minorEastAsia"/>
        </w:rPr>
        <w:t xml:space="preserve"> </w:t>
      </w:r>
      <w:r w:rsidR="00270E5B" w:rsidRPr="00270E5B">
        <w:rPr>
          <w:rFonts w:eastAsiaTheme="minorEastAsia"/>
          <w:sz w:val="22"/>
          <w:szCs w:val="20"/>
        </w:rPr>
        <w:t>(</w:t>
      </w:r>
      <m:oMath>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V</m:t>
                </m:r>
                <m:ctrlPr>
                  <w:rPr>
                    <w:rFonts w:ascii="Cambria Math" w:eastAsia="Cambria Math" w:hAnsi="Cambria Math" w:cs="Cambria Math"/>
                    <w:i/>
                    <w:szCs w:val="24"/>
                  </w:rPr>
                </m:ctrlPr>
              </m:e>
              <m:sub>
                <m:r>
                  <w:rPr>
                    <w:rFonts w:ascii="Cambria Math" w:hAnsi="Cambria Math"/>
                    <w:szCs w:val="24"/>
                  </w:rPr>
                  <m:t>0</m:t>
                </m:r>
              </m:sub>
            </m:sSub>
          </m:e>
          <m:sub>
            <m:r>
              <w:rPr>
                <w:rFonts w:ascii="Cambria Math" w:hAnsi="Cambria Math"/>
                <w:szCs w:val="24"/>
              </w:rPr>
              <m:t>λ</m:t>
            </m:r>
          </m:sub>
        </m:sSub>
      </m:oMath>
      <w:r w:rsidR="00270E5B" w:rsidRPr="00270E5B">
        <w:rPr>
          <w:rFonts w:eastAsiaTheme="minorEastAsia"/>
        </w:rPr>
        <w:t xml:space="preserve">) </w:t>
      </w:r>
      <w:r w:rsidR="009D20B2" w:rsidRPr="009953E6">
        <w:rPr>
          <w:rFonts w:eastAsiaTheme="minorEastAsia"/>
        </w:rPr>
        <w:t>,</w:t>
      </w:r>
      <w:r w:rsidR="00EF49CF" w:rsidRPr="009953E6">
        <w:rPr>
          <w:rFonts w:eastAsiaTheme="minorEastAsia"/>
        </w:rPr>
        <w:t xml:space="preserve"> and</w:t>
      </w:r>
      <w:r w:rsidR="00A231FD" w:rsidRPr="009953E6">
        <w:rPr>
          <w:rFonts w:eastAsiaTheme="minorEastAsia"/>
        </w:rPr>
        <w:t xml:space="preserve"> </w:t>
      </w:r>
      <w:r w:rsidR="00EF49CF" w:rsidRPr="009953E6">
        <w:rPr>
          <w:rFonts w:eastAsiaTheme="minorEastAsia"/>
        </w:rPr>
        <w:t>th</w:t>
      </w:r>
      <w:r w:rsidR="00F64FBD" w:rsidRPr="009953E6">
        <w:rPr>
          <w:rFonts w:eastAsiaTheme="minorEastAsia"/>
        </w:rPr>
        <w:t>e</w:t>
      </w:r>
      <w:r w:rsidR="001A1934" w:rsidRPr="009953E6">
        <w:rPr>
          <w:rFonts w:eastAsiaTheme="minorEastAsia"/>
        </w:rPr>
        <w:t xml:space="preserve"> </w:t>
      </w:r>
      <w:r w:rsidR="00F64FBD" w:rsidRPr="009953E6">
        <w:rPr>
          <w:rFonts w:eastAsiaTheme="minorEastAsia"/>
        </w:rPr>
        <w:t>spread</w:t>
      </w:r>
      <w:r w:rsidR="001A1934" w:rsidRPr="009953E6">
        <w:rPr>
          <w:rFonts w:eastAsiaTheme="minorEastAsia"/>
        </w:rPr>
        <w:t xml:space="preserve"> </w:t>
      </w:r>
      <w:r w:rsidR="00F64FBD" w:rsidRPr="009953E6">
        <w:rPr>
          <w:rFonts w:eastAsiaTheme="minorEastAsia"/>
        </w:rPr>
        <w:t>of</w:t>
      </w:r>
      <w:r w:rsidR="001A1934" w:rsidRPr="009953E6">
        <w:rPr>
          <w:rFonts w:eastAsiaTheme="minorEastAsia"/>
        </w:rPr>
        <w:t xml:space="preserve"> </w:t>
      </w:r>
      <w:r w:rsidR="00F64FBD" w:rsidRPr="009953E6">
        <w:rPr>
          <w:rFonts w:eastAsiaTheme="minorEastAsia"/>
        </w:rPr>
        <w:t>the</w:t>
      </w:r>
      <w:r w:rsidR="001A1934" w:rsidRPr="009953E6">
        <w:rPr>
          <w:rFonts w:eastAsiaTheme="minorEastAsia"/>
        </w:rPr>
        <w:t xml:space="preserve"> </w:t>
      </w:r>
      <w:r w:rsidR="00F64FBD" w:rsidRPr="009953E6">
        <w:rPr>
          <w:rFonts w:eastAsiaTheme="minorEastAsia"/>
        </w:rPr>
        <w:t>distribution</w:t>
      </w:r>
      <w:r w:rsidR="001A1934" w:rsidRPr="009953E6">
        <w:rPr>
          <w:rFonts w:eastAsiaTheme="minorEastAsia"/>
        </w:rPr>
        <w:t xml:space="preserve"> </w:t>
      </w:r>
      <w:r w:rsidR="00F64FBD" w:rsidRPr="009953E6">
        <w:rPr>
          <w:rFonts w:eastAsiaTheme="minorEastAsia"/>
        </w:rPr>
        <w:t>at</w:t>
      </w:r>
      <w:r w:rsidR="001A1934" w:rsidRPr="009953E6">
        <w:rPr>
          <w:rFonts w:eastAsiaTheme="minorEastAsia"/>
        </w:rPr>
        <w:t xml:space="preserve"> </w:t>
      </w:r>
      <w:r w:rsidR="00F64FBD" w:rsidRPr="009953E6">
        <w:rPr>
          <w:rFonts w:eastAsiaTheme="minorEastAsia"/>
        </w:rPr>
        <w:t>the</w:t>
      </w:r>
      <w:r w:rsidR="001A1934" w:rsidRPr="009953E6">
        <w:rPr>
          <w:rFonts w:eastAsiaTheme="minorEastAsia"/>
        </w:rPr>
        <w:t xml:space="preserve"> </w:t>
      </w:r>
      <w:r w:rsidR="00B0277E">
        <w:rPr>
          <w:rFonts w:eastAsiaTheme="minorEastAsia"/>
        </w:rPr>
        <w:t>95</w:t>
      </w:r>
      <w:r w:rsidR="00F64FBD" w:rsidRPr="009953E6">
        <w:rPr>
          <w:rFonts w:eastAsiaTheme="minorEastAsia"/>
        </w:rPr>
        <w:t>%</w:t>
      </w:r>
      <w:r w:rsidR="001A1934" w:rsidRPr="009953E6">
        <w:rPr>
          <w:rFonts w:eastAsiaTheme="minorEastAsia"/>
        </w:rPr>
        <w:t xml:space="preserve"> </w:t>
      </w:r>
      <w:r w:rsidR="00F64FBD" w:rsidRPr="009953E6">
        <w:rPr>
          <w:rFonts w:eastAsiaTheme="minorEastAsia"/>
        </w:rPr>
        <w:t>percent</w:t>
      </w:r>
      <w:r w:rsidR="001A1934" w:rsidRPr="009953E6">
        <w:rPr>
          <w:rFonts w:eastAsiaTheme="minorEastAsia"/>
        </w:rPr>
        <w:t xml:space="preserve"> </w:t>
      </w:r>
      <w:r w:rsidR="00F64FBD" w:rsidRPr="009953E6">
        <w:rPr>
          <w:rFonts w:eastAsiaTheme="minorEastAsia"/>
        </w:rPr>
        <w:t>confidence</w:t>
      </w:r>
      <w:r w:rsidR="001A1934" w:rsidRPr="009953E6">
        <w:rPr>
          <w:rFonts w:eastAsiaTheme="minorEastAsia"/>
        </w:rPr>
        <w:t xml:space="preserve"> </w:t>
      </w:r>
      <w:r w:rsidR="00F64FBD" w:rsidRPr="009953E6">
        <w:rPr>
          <w:rFonts w:eastAsiaTheme="minorEastAsia"/>
        </w:rPr>
        <w:t>level</w:t>
      </w:r>
      <w:r w:rsidR="00EF49CF" w:rsidRPr="009953E6">
        <w:rPr>
          <w:rFonts w:eastAsiaTheme="minorEastAsia"/>
        </w:rPr>
        <w:t xml:space="preserve"> </w:t>
      </w:r>
      <w:r w:rsidR="00765047">
        <w:rPr>
          <w:rFonts w:eastAsiaTheme="minorEastAsia"/>
        </w:rPr>
        <w:t>(</w:t>
      </w:r>
      <w:r w:rsidR="00B0277E">
        <w:rPr>
          <w:rFonts w:eastAsiaTheme="minorEastAsia"/>
        </w:rPr>
        <w:t>2</w:t>
      </w:r>
      <w:r w:rsidR="00B0277E">
        <w:rPr>
          <w:rFonts w:eastAsiaTheme="minorEastAsia"/>
          <w:lang w:val="el-GR"/>
        </w:rPr>
        <w:t>σ</w:t>
      </w:r>
      <w:r w:rsidR="00765047">
        <w:rPr>
          <w:rFonts w:eastAsiaTheme="minorEastAsia"/>
        </w:rPr>
        <w:t xml:space="preserve">) </w:t>
      </w:r>
      <w:r w:rsidR="00270E5B">
        <w:rPr>
          <w:rFonts w:eastAsiaTheme="minorEastAsia"/>
          <w:lang w:val="en-GB"/>
        </w:rPr>
        <w:t>is</w:t>
      </w:r>
      <w:r w:rsidR="007B0B98">
        <w:rPr>
          <w:rFonts w:eastAsiaTheme="minorEastAsia"/>
          <w:lang w:val="en-GB"/>
        </w:rPr>
        <w:t xml:space="preserve"> </w:t>
      </w:r>
      <w:r w:rsidR="00270E5B">
        <w:rPr>
          <w:rFonts w:eastAsiaTheme="minorEastAsia"/>
          <w:lang w:val="en-GB"/>
        </w:rPr>
        <w:t>the statistical uncertainty of</w:t>
      </w:r>
      <w:r w:rsidR="007B0B98">
        <w:rPr>
          <w:rFonts w:eastAsiaTheme="minorEastAsia"/>
          <w:lang w:val="en-GB"/>
        </w:rPr>
        <w:t xml:space="preserve"> </w:t>
      </w:r>
      <w:r w:rsidR="00270E5B">
        <w:rPr>
          <w:rFonts w:eastAsiaTheme="minorEastAsia"/>
          <w:lang w:val="en-GB"/>
        </w:rPr>
        <w:t>the</w:t>
      </w:r>
      <w:r w:rsidR="007B0B98">
        <w:rPr>
          <w:rFonts w:eastAsiaTheme="minorEastAsia"/>
          <w:lang w:val="en-GB"/>
        </w:rPr>
        <w:t xml:space="preserve"> </w:t>
      </w:r>
      <w:r w:rsidR="00270E5B">
        <w:rPr>
          <w:rFonts w:eastAsiaTheme="minorEastAsia"/>
          <w:lang w:val="en-GB"/>
        </w:rPr>
        <w:t>calibration</w:t>
      </w:r>
      <w:r w:rsidR="004D21F8" w:rsidRPr="009953E6">
        <w:rPr>
          <w:rFonts w:eastAsiaTheme="minorEastAsia"/>
        </w:rPr>
        <w:t>.</w:t>
      </w:r>
      <w:r w:rsidR="009D2577">
        <w:rPr>
          <w:rFonts w:eastAsiaTheme="minorEastAsia"/>
        </w:rPr>
        <w:t xml:space="preserve">  </w:t>
      </w:r>
      <w:r w:rsidR="002C05C9">
        <w:rPr>
          <w:rFonts w:eastAsiaTheme="minorEastAsia"/>
        </w:rPr>
        <w:t xml:space="preserve">The </w:t>
      </w:r>
      <w:r w:rsidR="00584BB2" w:rsidRPr="00584BB2">
        <w:rPr>
          <w:rFonts w:eastAsiaTheme="minorEastAsia"/>
        </w:rPr>
        <w:t xml:space="preserve">probability distribution of </w:t>
      </w:r>
      <w:r w:rsidR="00584BB2">
        <w:rPr>
          <w:rFonts w:eastAsiaTheme="minorEastAsia"/>
        </w:rPr>
        <w:t>the</w:t>
      </w:r>
      <w:r w:rsidR="00584BB2" w:rsidRPr="00584BB2">
        <w:rPr>
          <w:rFonts w:eastAsiaTheme="minorEastAsia"/>
        </w:rPr>
        <w:t xml:space="preserve"> random variabi</w:t>
      </w:r>
      <w:r w:rsidR="00584BB2">
        <w:rPr>
          <w:rFonts w:eastAsiaTheme="minorEastAsia"/>
        </w:rPr>
        <w:t>lity of</w:t>
      </w:r>
      <w:r w:rsidR="007B0B98">
        <w:rPr>
          <w:rFonts w:eastAsiaTheme="minorEastAsia"/>
        </w:rPr>
        <w:t xml:space="preserve"> </w:t>
      </w:r>
      <w:r w:rsidR="00584BB2">
        <w:rPr>
          <w:rFonts w:eastAsiaTheme="minorEastAsia"/>
        </w:rPr>
        <w:t>all signal</w:t>
      </w:r>
      <w:r w:rsidR="007B0B98">
        <w:rPr>
          <w:rFonts w:eastAsiaTheme="minorEastAsia"/>
        </w:rPr>
        <w:t xml:space="preserve"> </w:t>
      </w:r>
      <w:r w:rsidR="00584BB2">
        <w:rPr>
          <w:rFonts w:eastAsiaTheme="minorEastAsia"/>
        </w:rPr>
        <w:t>ratios</w:t>
      </w:r>
      <w:r w:rsidR="00B0277E" w:rsidRPr="00B0277E">
        <w:rPr>
          <w:rFonts w:eastAsiaTheme="minorEastAsia"/>
        </w:rPr>
        <w:t xml:space="preserve"> </w:t>
      </w:r>
      <m:oMath>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V</m:t>
                </m:r>
                <m:ctrlPr>
                  <w:rPr>
                    <w:rFonts w:ascii="Cambria Math" w:eastAsia="Cambria Math" w:hAnsi="Cambria Math" w:cs="Cambria Math"/>
                    <w:i/>
                    <w:szCs w:val="24"/>
                  </w:rPr>
                </m:ctrlPr>
              </m:e>
              <m:sub>
                <m:r>
                  <w:rPr>
                    <w:rFonts w:ascii="Cambria Math" w:hAnsi="Cambria Math"/>
                    <w:szCs w:val="24"/>
                  </w:rPr>
                  <m:t>0</m:t>
                </m:r>
              </m:sub>
            </m:sSub>
          </m:e>
          <m: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k,λ</m:t>
                </m:r>
              </m:sub>
            </m:sSub>
          </m:sub>
        </m:sSub>
      </m:oMath>
      <w:r w:rsidR="00E73374">
        <w:rPr>
          <w:rFonts w:eastAsiaTheme="minorEastAsia"/>
          <w:szCs w:val="24"/>
        </w:rPr>
        <w:t xml:space="preserve"> </w:t>
      </w:r>
      <w:r w:rsidR="002C05C9">
        <w:rPr>
          <w:rFonts w:eastAsiaTheme="minorEastAsia"/>
        </w:rPr>
        <w:t>is</w:t>
      </w:r>
      <w:r w:rsidR="007B0B98">
        <w:rPr>
          <w:rFonts w:eastAsiaTheme="minorEastAsia"/>
        </w:rPr>
        <w:t xml:space="preserve"> </w:t>
      </w:r>
      <w:r w:rsidR="002C05C9">
        <w:rPr>
          <w:rFonts w:eastAsiaTheme="minorEastAsia"/>
        </w:rPr>
        <w:t>described by</w:t>
      </w:r>
      <w:r w:rsidR="007B0B98">
        <w:rPr>
          <w:rFonts w:eastAsiaTheme="minorEastAsia"/>
        </w:rPr>
        <w:t xml:space="preserve"> </w:t>
      </w:r>
      <w:r w:rsidR="002C05C9">
        <w:rPr>
          <w:rFonts w:eastAsiaTheme="minorEastAsia"/>
        </w:rPr>
        <w:t>the Equation</w:t>
      </w:r>
      <w:r w:rsidR="007108B7" w:rsidRPr="007108B7">
        <w:rPr>
          <w:rFonts w:eastAsiaTheme="minorEastAsia"/>
        </w:rPr>
        <w:t xml:space="preserve"> </w:t>
      </w:r>
      <w:r w:rsidR="00206A79">
        <w:rPr>
          <w:rFonts w:eastAsiaTheme="minorEastAsia"/>
        </w:rPr>
        <w:t>6</w:t>
      </w:r>
      <w:r w:rsidR="002C05C9">
        <w:rPr>
          <w:rFonts w:eastAsiaTheme="minorEastAsia"/>
        </w:rPr>
        <w:t>,</w:t>
      </w:r>
      <w:r w:rsidR="00206A79">
        <w:rPr>
          <w:rFonts w:eastAsiaTheme="minorEastAsia"/>
        </w:rPr>
        <w:tab/>
      </w:r>
      <w:r w:rsidR="002C05C9">
        <w:rPr>
          <w:rFonts w:eastAsiaTheme="minorEastAsia"/>
        </w:rPr>
        <w:t xml:space="preserve"> and</w:t>
      </w:r>
      <w:r w:rsidR="007B0B98">
        <w:rPr>
          <w:rFonts w:eastAsiaTheme="minorEastAsia"/>
        </w:rPr>
        <w:t xml:space="preserve"> </w:t>
      </w:r>
      <w:r w:rsidR="006C6100">
        <w:rPr>
          <w:rFonts w:eastAsiaTheme="minorEastAsia"/>
        </w:rPr>
        <w:t>similarly</w:t>
      </w:r>
      <w:r w:rsidR="007B0B98">
        <w:rPr>
          <w:rFonts w:eastAsiaTheme="minorEastAsia"/>
        </w:rPr>
        <w:t xml:space="preserve"> </w:t>
      </w:r>
      <w:r w:rsidR="006C6100">
        <w:rPr>
          <w:rFonts w:eastAsiaTheme="minorEastAsia"/>
        </w:rPr>
        <w:t>the</w:t>
      </w:r>
      <w:r w:rsidR="007B0B98">
        <w:rPr>
          <w:rFonts w:eastAsiaTheme="minorEastAsia"/>
        </w:rPr>
        <w:t xml:space="preserve"> </w:t>
      </w:r>
      <w:r w:rsidR="006C6100">
        <w:rPr>
          <w:rFonts w:eastAsiaTheme="minorEastAsia"/>
        </w:rPr>
        <w:t>associated</w:t>
      </w:r>
      <w:r w:rsidR="007B0B98">
        <w:rPr>
          <w:rFonts w:eastAsiaTheme="minorEastAsia"/>
        </w:rPr>
        <w:t xml:space="preserve"> </w:t>
      </w:r>
      <w:r w:rsidR="006C6100">
        <w:rPr>
          <w:rFonts w:eastAsiaTheme="minorEastAsia"/>
        </w:rPr>
        <w:t>uncertainties</w:t>
      </w:r>
      <w:r w:rsidR="007B0B98">
        <w:rPr>
          <w:rFonts w:eastAsiaTheme="minorEastAsia"/>
        </w:rPr>
        <w:t xml:space="preserve"> </w:t>
      </w:r>
      <w:r w:rsidR="006C6100">
        <w:rPr>
          <w:rFonts w:eastAsiaTheme="minorEastAsia"/>
        </w:rPr>
        <w:t>are</w:t>
      </w:r>
      <w:r w:rsidR="007B0B98">
        <w:rPr>
          <w:rFonts w:eastAsiaTheme="minorEastAsia"/>
        </w:rPr>
        <w:t xml:space="preserve"> </w:t>
      </w:r>
      <w:r w:rsidR="006C6100">
        <w:rPr>
          <w:rFonts w:eastAsiaTheme="minorEastAsia"/>
        </w:rPr>
        <w:t>discussed</w:t>
      </w:r>
      <w:r w:rsidR="007B0B98">
        <w:rPr>
          <w:rFonts w:eastAsiaTheme="minorEastAsia"/>
        </w:rPr>
        <w:t xml:space="preserve"> </w:t>
      </w:r>
      <w:r w:rsidR="006C6100">
        <w:rPr>
          <w:rFonts w:eastAsiaTheme="minorEastAsia"/>
        </w:rPr>
        <w:t>in</w:t>
      </w:r>
      <w:r w:rsidR="007B0B98">
        <w:rPr>
          <w:rFonts w:eastAsiaTheme="minorEastAsia"/>
        </w:rPr>
        <w:t xml:space="preserve"> </w:t>
      </w:r>
      <w:r w:rsidR="006C6100">
        <w:rPr>
          <w:rFonts w:eastAsiaTheme="minorEastAsia"/>
        </w:rPr>
        <w:t xml:space="preserve">section 7. </w:t>
      </w:r>
    </w:p>
    <w:p w14:paraId="5FB530A3" w14:textId="77777777" w:rsidR="00CB330F" w:rsidRDefault="00CB330F" w:rsidP="006248DB">
      <w:pPr>
        <w:rPr>
          <w:rFonts w:eastAsiaTheme="minorEastAsia"/>
        </w:rPr>
      </w:pPr>
    </w:p>
    <w:p w14:paraId="0E7C6F84" w14:textId="154D95F4" w:rsidR="004D1476" w:rsidRPr="007108B7" w:rsidRDefault="00DE6E42" w:rsidP="00536EFC">
      <w:pPr>
        <w:pStyle w:val="eq"/>
      </w:pPr>
      <m:oMath>
        <m:r>
          <m:t>f</m:t>
        </m:r>
        <m:d>
          <m:dPr>
            <m:ctrlPr/>
          </m:dPr>
          <m:e>
            <m:sSub>
              <m:sSubPr>
                <m:ctrlPr/>
              </m:sSubPr>
              <m:e>
                <m:r>
                  <w:rPr>
                    <w:lang w:val="en-GB"/>
                  </w:rPr>
                  <m:t>X</m:t>
                </m:r>
              </m:e>
              <m:sub>
                <m:r>
                  <m:t>λ</m:t>
                </m:r>
              </m:sub>
            </m:sSub>
          </m:e>
        </m:d>
        <m:r>
          <m:t xml:space="preserve"> =</m:t>
        </m:r>
        <m:nary>
          <m:naryPr>
            <m:chr m:val="∑"/>
            <m:limLoc m:val="undOvr"/>
            <m:ctrlPr/>
          </m:naryPr>
          <m:sub>
            <m:r>
              <m:t>k</m:t>
            </m:r>
          </m:sub>
          <m:sup>
            <m:r>
              <m:t>G</m:t>
            </m:r>
          </m:sup>
          <m:e>
            <m:sSub>
              <m:sSubPr>
                <m:ctrlPr/>
              </m:sSubPr>
              <m:e>
                <m:r>
                  <m:t>a</m:t>
                </m:r>
                <m:ctrlPr>
                  <w:rPr>
                    <w:rFonts w:eastAsia="Cambria Math" w:cs="Cambria Math"/>
                  </w:rPr>
                </m:ctrlPr>
              </m:e>
              <m:sub>
                <m:r>
                  <w:rPr>
                    <w:lang w:val="de-DE"/>
                  </w:rPr>
                  <m:t>k</m:t>
                </m:r>
              </m:sub>
            </m:sSub>
            <m:func>
              <m:funcPr>
                <m:ctrlPr/>
              </m:funcPr>
              <m:fName>
                <m:r>
                  <m:t>exp</m:t>
                </m:r>
              </m:fName>
              <m:e>
                <m:d>
                  <m:dPr>
                    <m:ctrlPr/>
                  </m:dPr>
                  <m:e>
                    <m:r>
                      <m:t>-</m:t>
                    </m:r>
                    <m:sSup>
                      <m:sSupPr>
                        <m:ctrlPr/>
                      </m:sSupPr>
                      <m:e>
                        <m:d>
                          <m:dPr>
                            <m:ctrlPr/>
                          </m:dPr>
                          <m:e>
                            <m:f>
                              <m:fPr>
                                <m:ctrlPr/>
                              </m:fPr>
                              <m:num>
                                <m:sSub>
                                  <m:sSubPr>
                                    <m:ctrlPr/>
                                  </m:sSubPr>
                                  <m:e>
                                    <m:r>
                                      <w:rPr>
                                        <w:lang w:val="en-GB"/>
                                      </w:rPr>
                                      <m:t>X</m:t>
                                    </m:r>
                                  </m:e>
                                  <m:sub>
                                    <m:r>
                                      <m:t>λ</m:t>
                                    </m:r>
                                  </m:sub>
                                </m:sSub>
                                <m:r>
                                  <m:t>-</m:t>
                                </m:r>
                                <m:sSub>
                                  <m:sSubPr>
                                    <m:ctrlPr/>
                                  </m:sSubPr>
                                  <m:e>
                                    <m:r>
                                      <m:t>b</m:t>
                                    </m:r>
                                  </m:e>
                                  <m:sub>
                                    <m:r>
                                      <w:rPr>
                                        <w:lang w:val="de-DE"/>
                                      </w:rPr>
                                      <m:t>k</m:t>
                                    </m:r>
                                  </m:sub>
                                </m:sSub>
                              </m:num>
                              <m:den>
                                <m:sSub>
                                  <m:sSubPr>
                                    <m:ctrlPr/>
                                  </m:sSubPr>
                                  <m:e>
                                    <m:r>
                                      <m:t>c</m:t>
                                    </m:r>
                                  </m:e>
                                  <m:sub>
                                    <m:r>
                                      <w:rPr>
                                        <w:lang w:val="de-DE"/>
                                      </w:rPr>
                                      <m:t>k</m:t>
                                    </m:r>
                                  </m:sub>
                                </m:sSub>
                              </m:den>
                            </m:f>
                          </m:e>
                        </m:d>
                      </m:e>
                      <m:sup>
                        <m:r>
                          <m:t>2</m:t>
                        </m:r>
                      </m:sup>
                    </m:sSup>
                  </m:e>
                </m:d>
              </m:e>
            </m:func>
          </m:e>
        </m:nary>
      </m:oMath>
      <w:r w:rsidR="00243EAB">
        <w:t xml:space="preserve"> </w:t>
      </w:r>
      <w:r w:rsidR="00B0277E">
        <w:tab/>
      </w:r>
      <w:r w:rsidR="007108B7">
        <w:tab/>
      </w:r>
      <w:r w:rsidR="00B0277E">
        <w:tab/>
      </w:r>
      <w:r w:rsidR="00B0277E">
        <w:tab/>
      </w:r>
      <w:r w:rsidR="007108B7" w:rsidRPr="007108B7">
        <w:t>[</w:t>
      </w:r>
      <w:fldSimple w:instr=" SEQ Equation \* ARABIC ">
        <w:r w:rsidR="001E6A10">
          <w:rPr>
            <w:noProof/>
          </w:rPr>
          <w:t>6</w:t>
        </w:r>
      </w:fldSimple>
      <w:r w:rsidR="007108B7" w:rsidRPr="007108B7">
        <w:t>]</w:t>
      </w:r>
    </w:p>
    <w:p w14:paraId="6807FA1A" w14:textId="21A87DCA" w:rsidR="006A7103" w:rsidRPr="006C4709" w:rsidRDefault="007B0B98" w:rsidP="006248DB">
      <w:pPr>
        <w:rPr>
          <w:rFonts w:eastAsiaTheme="minorEastAsia"/>
        </w:rPr>
      </w:pPr>
      <w:r>
        <w:rPr>
          <w:rFonts w:eastAsiaTheme="minorEastAsia"/>
        </w:rPr>
        <w:t xml:space="preserve"> </w:t>
      </w:r>
      <w:r w:rsidR="00243EAB">
        <w:rPr>
          <w:rFonts w:eastAsiaTheme="minorEastAsia"/>
        </w:rPr>
        <w:t>Where</w:t>
      </w:r>
      <w:r>
        <w:rPr>
          <w:rFonts w:eastAsiaTheme="minorEastAsia"/>
        </w:rPr>
        <w:t xml:space="preserve"> </w:t>
      </w:r>
      <m:oMath>
        <m:sSub>
          <m:sSubPr>
            <m:ctrlPr>
              <w:rPr>
                <w:rFonts w:ascii="Cambria Math" w:hAnsi="Cambria Math"/>
                <w:i/>
                <w:szCs w:val="24"/>
              </w:rPr>
            </m:ctrlPr>
          </m:sSubPr>
          <m:e>
            <m:r>
              <w:rPr>
                <w:rFonts w:ascii="Cambria Math" w:hAnsi="Cambria Math"/>
                <w:szCs w:val="24"/>
                <w:lang w:val="en-GB"/>
              </w:rPr>
              <m:t>X</m:t>
            </m:r>
            <m:ctrlPr>
              <w:rPr>
                <w:rFonts w:ascii="Cambria Math" w:hAnsi="Cambria Math"/>
                <w:i/>
                <w:szCs w:val="24"/>
                <w:lang w:val="en-GB"/>
              </w:rPr>
            </m:ctrlPr>
          </m:e>
          <m:sub>
            <m:r>
              <w:rPr>
                <w:rFonts w:ascii="Cambria Math" w:hAnsi="Cambria Math"/>
                <w:szCs w:val="24"/>
              </w:rPr>
              <m:t>λ</m:t>
            </m:r>
          </m:sub>
        </m:sSub>
      </m:oMath>
      <w:r w:rsidR="00243EAB">
        <w:rPr>
          <w:rFonts w:eastAsiaTheme="minorEastAsia"/>
          <w:szCs w:val="24"/>
        </w:rPr>
        <w:t xml:space="preserve"> </w:t>
      </w:r>
      <w:r w:rsidR="006C4709">
        <w:rPr>
          <w:rFonts w:eastAsiaTheme="minorEastAsia"/>
          <w:szCs w:val="24"/>
        </w:rPr>
        <w:t>all</w:t>
      </w:r>
      <w:r>
        <w:rPr>
          <w:rFonts w:eastAsiaTheme="minorEastAsia"/>
          <w:szCs w:val="24"/>
        </w:rPr>
        <w:t xml:space="preserve"> </w:t>
      </w:r>
      <w:r w:rsidR="006C4709">
        <w:rPr>
          <w:rFonts w:eastAsiaTheme="minorEastAsia"/>
          <w:szCs w:val="24"/>
        </w:rPr>
        <w:t>available</w:t>
      </w:r>
      <m:oMath>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V</m:t>
                </m:r>
                <m:ctrlPr>
                  <w:rPr>
                    <w:rFonts w:ascii="Cambria Math" w:eastAsia="Cambria Math" w:hAnsi="Cambria Math" w:cs="Cambria Math"/>
                    <w:i/>
                    <w:szCs w:val="24"/>
                  </w:rPr>
                </m:ctrlPr>
              </m:e>
              <m:sub>
                <m:r>
                  <w:rPr>
                    <w:rFonts w:ascii="Cambria Math" w:hAnsi="Cambria Math"/>
                    <w:szCs w:val="24"/>
                  </w:rPr>
                  <m:t>0</m:t>
                </m:r>
              </m:sub>
            </m:sSub>
          </m:e>
          <m: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k,λ</m:t>
                </m:r>
              </m:sub>
            </m:sSub>
          </m:sub>
        </m:sSub>
      </m:oMath>
      <w:r w:rsidR="00B0277E">
        <w:rPr>
          <w:rFonts w:eastAsiaTheme="minorEastAsia"/>
          <w:szCs w:val="24"/>
        </w:rPr>
        <w:t xml:space="preserve"> </w:t>
      </w:r>
      <w:r w:rsidR="006C4709">
        <w:rPr>
          <w:rFonts w:eastAsiaTheme="minorEastAsia"/>
          <w:szCs w:val="24"/>
        </w:rPr>
        <w:t>measurements</w:t>
      </w:r>
      <w:r>
        <w:rPr>
          <w:rFonts w:eastAsiaTheme="minorEastAsia"/>
          <w:szCs w:val="24"/>
        </w:rPr>
        <w:t xml:space="preserve"> </w:t>
      </w:r>
      <w:r w:rsidR="006C4709">
        <w:rPr>
          <w:rFonts w:eastAsiaTheme="minorEastAsia"/>
          <w:szCs w:val="24"/>
        </w:rPr>
        <w:t>and</w:t>
      </w:r>
      <w:r>
        <w:rPr>
          <w:rFonts w:eastAsiaTheme="minorEastAsia"/>
          <w:szCs w:val="24"/>
        </w:rPr>
        <w:t xml:space="preserve"> </w:t>
      </w:r>
      <w:r w:rsidR="006C4709">
        <w:rPr>
          <w:rFonts w:eastAsiaTheme="minorEastAsia"/>
          <w:szCs w:val="24"/>
        </w:rPr>
        <w:t>G the selected</w:t>
      </w:r>
      <w:r>
        <w:rPr>
          <w:rFonts w:eastAsiaTheme="minorEastAsia"/>
          <w:szCs w:val="24"/>
        </w:rPr>
        <w:t xml:space="preserve"> </w:t>
      </w:r>
      <w:r w:rsidR="006C4709">
        <w:rPr>
          <w:rFonts w:eastAsiaTheme="minorEastAsia"/>
          <w:szCs w:val="24"/>
        </w:rPr>
        <w:t>degree of</w:t>
      </w:r>
      <w:r>
        <w:rPr>
          <w:rFonts w:eastAsiaTheme="minorEastAsia"/>
          <w:szCs w:val="24"/>
        </w:rPr>
        <w:t xml:space="preserve"> </w:t>
      </w:r>
      <w:r w:rsidR="006C4709">
        <w:rPr>
          <w:rFonts w:eastAsiaTheme="minorEastAsia"/>
          <w:szCs w:val="24"/>
        </w:rPr>
        <w:t>the</w:t>
      </w:r>
      <w:r>
        <w:rPr>
          <w:rFonts w:eastAsiaTheme="minorEastAsia"/>
          <w:szCs w:val="24"/>
        </w:rPr>
        <w:t xml:space="preserve"> </w:t>
      </w:r>
      <w:r w:rsidR="006C4709">
        <w:rPr>
          <w:rFonts w:eastAsiaTheme="minorEastAsia"/>
          <w:szCs w:val="24"/>
        </w:rPr>
        <w:t>gaussian</w:t>
      </w:r>
      <w:r>
        <w:rPr>
          <w:rFonts w:eastAsiaTheme="minorEastAsia"/>
          <w:szCs w:val="24"/>
        </w:rPr>
        <w:t xml:space="preserve"> </w:t>
      </w:r>
      <w:r w:rsidR="006C4709">
        <w:rPr>
          <w:rFonts w:eastAsiaTheme="minorEastAsia"/>
          <w:szCs w:val="24"/>
        </w:rPr>
        <w:t>fit.</w:t>
      </w:r>
      <w:r>
        <w:rPr>
          <w:rFonts w:eastAsiaTheme="minorEastAsia"/>
          <w:szCs w:val="24"/>
        </w:rPr>
        <w:t xml:space="preserve"> </w:t>
      </w:r>
    </w:p>
    <w:p w14:paraId="7B59A8DE" w14:textId="77777777" w:rsidR="009D2577" w:rsidRPr="009953E6" w:rsidRDefault="009D2577" w:rsidP="006248DB">
      <w:pPr>
        <w:rPr>
          <w:rFonts w:eastAsiaTheme="minorEastAsia"/>
        </w:rPr>
      </w:pPr>
    </w:p>
    <w:p w14:paraId="75C163DF" w14:textId="408A163C" w:rsidR="00B62CB6" w:rsidRPr="009953E6" w:rsidRDefault="00B62CB6" w:rsidP="00B62CB6">
      <w:pPr>
        <w:pStyle w:val="Heading1"/>
      </w:pPr>
      <w:bookmarkStart w:id="16" w:name="_Toc111814021"/>
      <w:r w:rsidRPr="009953E6">
        <w:t>Wavelength Shifts</w:t>
      </w:r>
      <w:bookmarkEnd w:id="16"/>
      <w:r w:rsidRPr="009953E6">
        <w:t xml:space="preserve"> </w:t>
      </w:r>
    </w:p>
    <w:p w14:paraId="6700460E" w14:textId="3C0CEAA1" w:rsidR="00EE5B2E" w:rsidRDefault="00DC6713" w:rsidP="001A1934">
      <w:r w:rsidRPr="009953E6">
        <w:t>The</w:t>
      </w:r>
      <w:r w:rsidR="004565CD" w:rsidRPr="009953E6">
        <w:t xml:space="preserve"> </w:t>
      </w:r>
      <w:r w:rsidRPr="009953E6">
        <w:t>t</w:t>
      </w:r>
      <w:r w:rsidR="001A1934" w:rsidRPr="009953E6">
        <w:t>est</w:t>
      </w:r>
      <w:r w:rsidR="004565CD" w:rsidRPr="009953E6">
        <w:t xml:space="preserve"> </w:t>
      </w:r>
      <w:r w:rsidR="001A1934" w:rsidRPr="009953E6">
        <w:t xml:space="preserve">instrument </w:t>
      </w:r>
      <w:r w:rsidRPr="009953E6">
        <w:t>center</w:t>
      </w:r>
      <w:r w:rsidR="004565CD" w:rsidRPr="009953E6">
        <w:t xml:space="preserve"> </w:t>
      </w:r>
      <w:r w:rsidRPr="009953E6">
        <w:t>wavelength</w:t>
      </w:r>
      <w:r w:rsidR="004565CD" w:rsidRPr="009953E6">
        <w:t xml:space="preserve"> </w:t>
      </w:r>
      <w:r w:rsidRPr="009953E6">
        <w:t>could</w:t>
      </w:r>
      <w:r w:rsidR="004565CD" w:rsidRPr="009953E6">
        <w:t xml:space="preserve"> </w:t>
      </w:r>
      <w:r w:rsidR="00D65117" w:rsidRPr="009953E6">
        <w:t>differ</w:t>
      </w:r>
      <w:r w:rsidR="004565CD" w:rsidRPr="009953E6">
        <w:t xml:space="preserve"> </w:t>
      </w:r>
      <w:r w:rsidRPr="009953E6">
        <w:t>from</w:t>
      </w:r>
      <w:r w:rsidR="004565CD" w:rsidRPr="009953E6">
        <w:t xml:space="preserve"> </w:t>
      </w:r>
      <w:r w:rsidRPr="009953E6">
        <w:t>the</w:t>
      </w:r>
      <w:r w:rsidR="004565CD" w:rsidRPr="009953E6">
        <w:t xml:space="preserve"> </w:t>
      </w:r>
      <w:r w:rsidRPr="009953E6">
        <w:t>central</w:t>
      </w:r>
      <w:r w:rsidR="004565CD" w:rsidRPr="009953E6">
        <w:t xml:space="preserve"> </w:t>
      </w:r>
      <w:r w:rsidRPr="009953E6">
        <w:t>wavelengths</w:t>
      </w:r>
      <w:r w:rsidR="004565CD" w:rsidRPr="009953E6">
        <w:t xml:space="preserve"> </w:t>
      </w:r>
      <w:r w:rsidRPr="009953E6">
        <w:t>of</w:t>
      </w:r>
      <w:r w:rsidR="004565CD" w:rsidRPr="009953E6">
        <w:t xml:space="preserve"> </w:t>
      </w:r>
      <w:r w:rsidRPr="009953E6">
        <w:t>the</w:t>
      </w:r>
      <w:r w:rsidR="004565CD" w:rsidRPr="009953E6">
        <w:t xml:space="preserve"> </w:t>
      </w:r>
      <w:r w:rsidRPr="009953E6">
        <w:t>reference</w:t>
      </w:r>
      <w:r w:rsidR="004565CD" w:rsidRPr="009953E6">
        <w:t xml:space="preserve"> </w:t>
      </w:r>
      <w:proofErr w:type="spellStart"/>
      <w:r w:rsidRPr="009953E6">
        <w:t>PFR</w:t>
      </w:r>
      <w:proofErr w:type="spellEnd"/>
      <w:r w:rsidRPr="009953E6">
        <w:t>-Triad resulting</w:t>
      </w:r>
      <w:r w:rsidR="004565CD" w:rsidRPr="009953E6">
        <w:t xml:space="preserve"> </w:t>
      </w:r>
      <w:r w:rsidRPr="009953E6">
        <w:t>in</w:t>
      </w:r>
      <w:r w:rsidR="004565CD" w:rsidRPr="009953E6">
        <w:t xml:space="preserve"> </w:t>
      </w:r>
      <w:r w:rsidRPr="009953E6">
        <w:t>a</w:t>
      </w:r>
      <w:r w:rsidR="004565CD" w:rsidRPr="009953E6">
        <w:t xml:space="preserve"> </w:t>
      </w:r>
      <w:r w:rsidRPr="009953E6">
        <w:t>strong</w:t>
      </w:r>
      <w:r w:rsidR="004565CD" w:rsidRPr="009953E6">
        <w:t xml:space="preserve"> </w:t>
      </w:r>
      <w:r w:rsidRPr="009953E6">
        <w:t>diurnal</w:t>
      </w:r>
      <w:r w:rsidR="004565CD" w:rsidRPr="009953E6">
        <w:t xml:space="preserve"> </w:t>
      </w:r>
      <w:r w:rsidRPr="009953E6">
        <w:t>pattern</w:t>
      </w:r>
      <w:r w:rsidR="004565CD" w:rsidRPr="009953E6">
        <w:t xml:space="preserve"> </w:t>
      </w:r>
      <w:r w:rsidRPr="009953E6">
        <w:t>to</w:t>
      </w:r>
      <w:r w:rsidR="004565CD" w:rsidRPr="009953E6">
        <w:t xml:space="preserve"> </w:t>
      </w:r>
      <w:r w:rsidRPr="009953E6">
        <w:t>the</w:t>
      </w:r>
      <w:r w:rsidR="004565CD" w:rsidRPr="009953E6">
        <w:t xml:space="preserve"> </w:t>
      </w:r>
      <w:r w:rsidRPr="009953E6">
        <w:t>signal</w:t>
      </w:r>
      <w:r w:rsidR="004565CD" w:rsidRPr="009953E6">
        <w:t xml:space="preserve"> </w:t>
      </w:r>
      <w:r w:rsidRPr="009953E6">
        <w:t>ratios which</w:t>
      </w:r>
      <w:r w:rsidR="004565CD" w:rsidRPr="009953E6">
        <w:t xml:space="preserve"> </w:t>
      </w:r>
      <w:r w:rsidRPr="009953E6">
        <w:t>a</w:t>
      </w:r>
      <w:r w:rsidR="004565CD" w:rsidRPr="009953E6">
        <w:t xml:space="preserve"> </w:t>
      </w:r>
      <w:r w:rsidRPr="009953E6">
        <w:t>directly</w:t>
      </w:r>
      <w:r w:rsidR="004565CD" w:rsidRPr="009953E6">
        <w:t xml:space="preserve"> </w:t>
      </w:r>
      <w:r w:rsidR="00D65117" w:rsidRPr="009953E6">
        <w:t>translated</w:t>
      </w:r>
      <w:r w:rsidR="004565CD" w:rsidRPr="009953E6">
        <w:t xml:space="preserve"> </w:t>
      </w:r>
      <w:r w:rsidRPr="009953E6">
        <w:t>in</w:t>
      </w:r>
      <w:r w:rsidR="004565CD" w:rsidRPr="009953E6">
        <w:t xml:space="preserve"> </w:t>
      </w:r>
      <w:r w:rsidRPr="009953E6">
        <w:t>a</w:t>
      </w:r>
      <w:r w:rsidR="004565CD" w:rsidRPr="009953E6">
        <w:t xml:space="preserve"> </w:t>
      </w:r>
      <w:r w:rsidR="009E1D12" w:rsidRPr="009953E6">
        <w:t>diurnal</w:t>
      </w:r>
      <w:r w:rsidR="004565CD" w:rsidRPr="009953E6">
        <w:t xml:space="preserve"> </w:t>
      </w:r>
      <w:r w:rsidRPr="009953E6">
        <w:t>pattern</w:t>
      </w:r>
      <w:r w:rsidR="004565CD" w:rsidRPr="009953E6">
        <w:t xml:space="preserve"> </w:t>
      </w:r>
      <w:r w:rsidRPr="009953E6">
        <w:t>in</w:t>
      </w:r>
      <w:r w:rsidR="004565CD" w:rsidRPr="009953E6">
        <w:t xml:space="preserve"> </w:t>
      </w:r>
      <w:r w:rsidRPr="009953E6">
        <w:t>the</w:t>
      </w:r>
      <w:r w:rsidR="004565CD" w:rsidRPr="009953E6">
        <w:t xml:space="preserve"> </w:t>
      </w:r>
      <w:proofErr w:type="spellStart"/>
      <w:r w:rsidRPr="009953E6">
        <w:t>AOD</w:t>
      </w:r>
      <w:proofErr w:type="spellEnd"/>
      <w:r w:rsidRPr="009953E6">
        <w:t xml:space="preserve"> comparison result.</w:t>
      </w:r>
      <w:r w:rsidR="004565CD" w:rsidRPr="009953E6">
        <w:t xml:space="preserve"> </w:t>
      </w:r>
      <w:r w:rsidR="00F006C5">
        <w:t>Currently</w:t>
      </w:r>
      <w:r w:rsidR="00E73374">
        <w:t xml:space="preserve"> </w:t>
      </w:r>
      <w:r w:rsidR="00F006C5">
        <w:t>no</w:t>
      </w:r>
      <w:r w:rsidR="00E73374">
        <w:t xml:space="preserve"> </w:t>
      </w:r>
      <w:r w:rsidR="00F006C5">
        <w:t>correction</w:t>
      </w:r>
      <w:r w:rsidR="00E73374">
        <w:t xml:space="preserve"> </w:t>
      </w:r>
      <w:r w:rsidR="00F006C5">
        <w:t>is</w:t>
      </w:r>
      <w:r w:rsidR="00E73374">
        <w:t xml:space="preserve"> </w:t>
      </w:r>
      <w:r w:rsidR="00F006C5">
        <w:t>applied</w:t>
      </w:r>
      <w:r w:rsidR="00E73374">
        <w:t xml:space="preserve"> </w:t>
      </w:r>
      <w:r w:rsidR="00F006C5">
        <w:t>for</w:t>
      </w:r>
      <w:r w:rsidR="00E73374">
        <w:t xml:space="preserve"> </w:t>
      </w:r>
      <w:r w:rsidR="00F006C5">
        <w:t>this</w:t>
      </w:r>
      <w:r w:rsidR="00E73374">
        <w:t xml:space="preserve"> </w:t>
      </w:r>
      <w:r w:rsidR="00F006C5">
        <w:t>parameter.</w:t>
      </w:r>
      <w:r w:rsidR="00E73374">
        <w:t xml:space="preserve"> </w:t>
      </w:r>
      <w:r w:rsidR="00F006C5">
        <w:t>However</w:t>
      </w:r>
      <w:r w:rsidR="00D4724F">
        <w:t>,</w:t>
      </w:r>
      <w:r w:rsidR="00E73374">
        <w:t xml:space="preserve"> </w:t>
      </w:r>
      <w:r w:rsidR="00F006C5">
        <w:t>the</w:t>
      </w:r>
      <w:r w:rsidR="00E73374">
        <w:t xml:space="preserve"> </w:t>
      </w:r>
      <w:r w:rsidR="00F006C5">
        <w:t>impact</w:t>
      </w:r>
      <w:r w:rsidR="00E73374">
        <w:t xml:space="preserve"> </w:t>
      </w:r>
      <w:r w:rsidR="00F006C5">
        <w:t>on</w:t>
      </w:r>
      <w:r w:rsidR="00E73374">
        <w:t xml:space="preserve"> </w:t>
      </w:r>
      <w:r w:rsidR="00F006C5">
        <w:t>the</w:t>
      </w:r>
      <w:r w:rsidR="00E73374">
        <w:t xml:space="preserve"> </w:t>
      </w:r>
      <w:r w:rsidR="00F006C5">
        <w:t>calibration</w:t>
      </w:r>
      <w:r w:rsidR="00E73374">
        <w:t xml:space="preserve"> </w:t>
      </w:r>
      <w:r w:rsidR="00B618E1">
        <w:t>is</w:t>
      </w:r>
      <w:r w:rsidR="00E73374">
        <w:t xml:space="preserve"> </w:t>
      </w:r>
      <w:r w:rsidR="00275D80">
        <w:t>assessed using</w:t>
      </w:r>
      <w:r w:rsidR="00E73374">
        <w:t xml:space="preserve"> </w:t>
      </w:r>
      <w:r w:rsidR="00275D80">
        <w:t>the</w:t>
      </w:r>
      <w:r w:rsidR="00E73374">
        <w:t xml:space="preserve"> </w:t>
      </w:r>
      <w:r w:rsidR="00275D80">
        <w:t>following</w:t>
      </w:r>
      <w:r w:rsidR="00E73374">
        <w:t xml:space="preserve"> </w:t>
      </w:r>
      <w:proofErr w:type="gramStart"/>
      <w:r w:rsidR="00275D80">
        <w:t>steps</w:t>
      </w:r>
      <w:proofErr w:type="gramEnd"/>
      <w:r w:rsidR="00E73374">
        <w:t xml:space="preserve"> </w:t>
      </w:r>
    </w:p>
    <w:p w14:paraId="64C29FE6" w14:textId="65183E62" w:rsidR="00EE5B2E" w:rsidRPr="00275D80" w:rsidRDefault="00275D80" w:rsidP="00275D80">
      <w:pPr>
        <w:pStyle w:val="ListParagraph"/>
        <w:numPr>
          <w:ilvl w:val="0"/>
          <w:numId w:val="26"/>
        </w:numPr>
        <w:rPr>
          <w:lang w:val="en-GB"/>
        </w:rPr>
      </w:pPr>
      <w:r>
        <w:rPr>
          <w:lang w:val="en-GB"/>
        </w:rPr>
        <w:t xml:space="preserve"> </w:t>
      </w:r>
      <w:r w:rsidR="00DE70E6">
        <w:rPr>
          <w:lang w:val="en-GB"/>
        </w:rPr>
        <w:t>Verification of the</w:t>
      </w:r>
      <w:r>
        <w:rPr>
          <w:lang w:val="en-GB"/>
        </w:rPr>
        <w:t xml:space="preserve"> </w:t>
      </w:r>
      <w:r w:rsidR="00DE70E6">
        <w:rPr>
          <w:lang w:val="en-GB"/>
        </w:rPr>
        <w:t xml:space="preserve">of </w:t>
      </w:r>
      <w:r>
        <w:rPr>
          <w:lang w:val="en-GB"/>
        </w:rPr>
        <w:t xml:space="preserve">the </w:t>
      </w:r>
      <w:r w:rsidR="00DE70E6">
        <w:rPr>
          <w:lang w:val="en-GB"/>
        </w:rPr>
        <w:t>wavelength difference impact</w:t>
      </w:r>
      <w:r w:rsidR="00E73374">
        <w:rPr>
          <w:lang w:val="en-GB"/>
        </w:rPr>
        <w:t xml:space="preserve"> </w:t>
      </w:r>
    </w:p>
    <w:p w14:paraId="4F824B9D" w14:textId="0EDFD2C6" w:rsidR="00DE70E6" w:rsidRDefault="00275D80" w:rsidP="001A1934">
      <w:r>
        <w:t>F</w:t>
      </w:r>
      <w:r w:rsidR="007A5802">
        <w:t>ollowing</w:t>
      </w:r>
      <w:r w:rsidR="007B0B98">
        <w:t xml:space="preserve"> </w:t>
      </w:r>
      <w:r w:rsidR="007A5802">
        <w:t>the</w:t>
      </w:r>
      <w:r w:rsidR="007B0B98">
        <w:t xml:space="preserve"> </w:t>
      </w:r>
      <w:r w:rsidR="007A5802">
        <w:t xml:space="preserve">publication </w:t>
      </w:r>
      <w:r w:rsidR="00EC5F05">
        <w:fldChar w:fldCharType="begin"/>
      </w:r>
      <w:r w:rsidR="00027D0A">
        <w:instrText xml:space="preserve"> ADDIN EN.CITE &lt;EndNote&gt;&lt;Cite AuthorYear="1"&gt;&lt;Author&gt;Souaidia&lt;/Author&gt;&lt;Year&gt;2003&lt;/Year&gt;&lt;RecNum&gt;4&lt;/RecNum&gt;&lt;DisplayText&gt;Souaidia Nordine, et al. (2003)&lt;/DisplayText&gt;&lt;record&gt;&lt;rec-number&gt;4&lt;/rec-number&gt;&lt;foreign-keys&gt;&lt;key app="EN" db-id="r2s9tpt24d9297eap9h5rwvap2rp2eeepda0" timestamp="1640891463"&gt;4&lt;/key&gt;&lt;/foreign-keys&gt;&lt;ref-type name="Book"&gt;6&lt;/ref-type&gt;&lt;contributors&gt;&lt;authors&gt;&lt;author&gt;Souaidia, Nordine&lt;/author&gt;&lt;author&gt;Pietras, Christophe&lt;/author&gt;&lt;author&gt;Fargion, Giulietta&lt;/author&gt;&lt;author&gt;Barnes, Robert&lt;/author&gt;&lt;author&gt;Frouin, Robert&lt;/author&gt;&lt;author&gt;Lykke, Keith&lt;/author&gt;&lt;author&gt;Johnson, B. Carol&lt;/author&gt;&lt;author&gt;Brown, Steven&lt;/author&gt;&lt;/authors&gt;&lt;/contributors&gt;&lt;titles&gt;&lt;title&gt;Comparison of laser-based and conventional calibrations of sun photometers&lt;/title&gt;&lt;secondary-title&gt;Optical Science and Technology, SPIE&amp;apos;s 48th Annual Meeting&lt;/secondary-title&gt;&lt;/titles&gt;&lt;volume&gt;5155&lt;/volume&gt;&lt;dates&gt;&lt;year&gt;2003&lt;/year&gt;&lt;/dates&gt;&lt;publisher&gt;SPIE&lt;/publisher&gt;&lt;urls&gt;&lt;related-urls&gt;&lt;url&gt;https://doi.org/10.1117/12.508197&lt;/url&gt;&lt;/related-urls&gt;&lt;/urls&gt;&lt;/record&gt;&lt;/Cite&gt;&lt;/EndNote&gt;</w:instrText>
      </w:r>
      <w:r w:rsidR="00EC5F05">
        <w:fldChar w:fldCharType="separate"/>
      </w:r>
      <w:r w:rsidR="00EC5F05">
        <w:rPr>
          <w:noProof/>
        </w:rPr>
        <w:t>Souaidia Nordine, et al. (2003)</w:t>
      </w:r>
      <w:r w:rsidR="00EC5F05">
        <w:fldChar w:fldCharType="end"/>
      </w:r>
      <w:r>
        <w:t>,</w:t>
      </w:r>
      <w:r w:rsidR="00EE5B2E" w:rsidRPr="00EE5B2E">
        <w:t xml:space="preserve"> </w:t>
      </w:r>
      <w:r>
        <w:t>t</w:t>
      </w:r>
      <w:r w:rsidR="00DC6713" w:rsidRPr="009953E6">
        <w:t>he</w:t>
      </w:r>
      <w:r w:rsidR="004565CD" w:rsidRPr="009953E6">
        <w:t xml:space="preserve"> </w:t>
      </w:r>
      <w:r w:rsidR="002F668A">
        <w:t>T</w:t>
      </w:r>
      <w:r w:rsidR="00EC5F05">
        <w:t>op-o</w:t>
      </w:r>
      <w:r w:rsidR="002F668A">
        <w:t>f</w:t>
      </w:r>
      <w:r w:rsidR="00EC5F05">
        <w:t>-</w:t>
      </w:r>
      <w:r w:rsidR="002F668A">
        <w:t>A</w:t>
      </w:r>
      <w:r w:rsidR="00EC5F05">
        <w:t>tmosphere</w:t>
      </w:r>
      <w:r w:rsidR="00DC6713" w:rsidRPr="009953E6">
        <w:t xml:space="preserve"> spectrum</w:t>
      </w:r>
      <w:r w:rsidR="004565CD" w:rsidRPr="009953E6">
        <w:t xml:space="preserve"> </w:t>
      </w:r>
      <w:proofErr w:type="spellStart"/>
      <w:r w:rsidR="00DC6713" w:rsidRPr="009953E6">
        <w:t>QASUME</w:t>
      </w:r>
      <w:proofErr w:type="spellEnd"/>
      <w:r w:rsidR="009E1D12" w:rsidRPr="009953E6">
        <w:t>/</w:t>
      </w:r>
      <w:r w:rsidR="00DC6713" w:rsidRPr="009953E6">
        <w:t>FTS-</w:t>
      </w:r>
      <w:proofErr w:type="spellStart"/>
      <w:r w:rsidR="002F668A">
        <w:t>TSIS</w:t>
      </w:r>
      <w:proofErr w:type="spellEnd"/>
      <w:r w:rsidR="004565CD" w:rsidRPr="009953E6">
        <w:t xml:space="preserve"> </w:t>
      </w:r>
      <w:r w:rsidR="00DC6713" w:rsidRPr="009953E6">
        <w:t>attenuated</w:t>
      </w:r>
      <w:r w:rsidR="004565CD" w:rsidRPr="009953E6">
        <w:t xml:space="preserve"> </w:t>
      </w:r>
      <w:r w:rsidR="0042195C">
        <w:t>by</w:t>
      </w:r>
      <w:r w:rsidR="00E73374">
        <w:t xml:space="preserve"> </w:t>
      </w:r>
      <w:r w:rsidR="0042195C">
        <w:t>simulating</w:t>
      </w:r>
      <w:r w:rsidR="00E73374">
        <w:t xml:space="preserve"> </w:t>
      </w:r>
      <w:r w:rsidR="0042195C">
        <w:t>the</w:t>
      </w:r>
      <w:r w:rsidR="00E73374">
        <w:t xml:space="preserve"> </w:t>
      </w:r>
      <w:r w:rsidR="0042195C">
        <w:t>atmospheric condition at</w:t>
      </w:r>
      <w:r w:rsidR="00E73374">
        <w:t xml:space="preserve"> </w:t>
      </w:r>
      <w:r w:rsidR="0042195C">
        <w:t>the</w:t>
      </w:r>
      <w:r w:rsidR="00E73374">
        <w:t xml:space="preserve"> </w:t>
      </w:r>
      <w:r w:rsidR="0042195C">
        <w:t>time</w:t>
      </w:r>
      <w:r w:rsidR="00E73374">
        <w:t xml:space="preserve"> </w:t>
      </w:r>
      <w:r w:rsidR="0042195C">
        <w:t>of</w:t>
      </w:r>
      <w:r w:rsidR="00E73374">
        <w:t xml:space="preserve"> </w:t>
      </w:r>
      <w:r w:rsidR="0042195C">
        <w:t>the</w:t>
      </w:r>
      <w:r w:rsidR="00E73374">
        <w:t xml:space="preserve"> </w:t>
      </w:r>
      <w:r w:rsidR="0042195C">
        <w:t>measurement</w:t>
      </w:r>
      <w:r w:rsidR="00E73374">
        <w:t xml:space="preserve"> </w:t>
      </w:r>
      <w:r w:rsidR="0042195C">
        <w:t>using the measured</w:t>
      </w:r>
      <w:r w:rsidR="00E73374">
        <w:t xml:space="preserve"> </w:t>
      </w:r>
      <w:r w:rsidR="0042195C">
        <w:t xml:space="preserve">pressure, </w:t>
      </w:r>
      <w:r>
        <w:t xml:space="preserve">the </w:t>
      </w:r>
      <w:proofErr w:type="spellStart"/>
      <w:r w:rsidR="009E1D12" w:rsidRPr="009953E6">
        <w:t>PFR</w:t>
      </w:r>
      <w:proofErr w:type="spellEnd"/>
      <w:r w:rsidR="009E1D12" w:rsidRPr="009953E6">
        <w:t>-Triad</w:t>
      </w:r>
      <w:r>
        <w:t xml:space="preserve"> </w:t>
      </w:r>
      <w:proofErr w:type="spellStart"/>
      <w:r>
        <w:t>AOD</w:t>
      </w:r>
      <w:proofErr w:type="spellEnd"/>
      <w:r w:rsidR="004565CD" w:rsidRPr="009953E6">
        <w:t xml:space="preserve"> </w:t>
      </w:r>
      <w:r w:rsidR="009E1D12" w:rsidRPr="009953E6">
        <w:t>and</w:t>
      </w:r>
      <w:r w:rsidR="004565CD" w:rsidRPr="009953E6">
        <w:t xml:space="preserve"> </w:t>
      </w:r>
      <w:r w:rsidR="0042195C">
        <w:t xml:space="preserve">a </w:t>
      </w:r>
      <w:r w:rsidR="009E1D12" w:rsidRPr="009953E6">
        <w:t>fixed AE (1.5 representative</w:t>
      </w:r>
      <w:r w:rsidR="004565CD" w:rsidRPr="009953E6">
        <w:t xml:space="preserve"> </w:t>
      </w:r>
      <w:r w:rsidR="009E1D12" w:rsidRPr="009953E6">
        <w:t>for</w:t>
      </w:r>
      <w:r w:rsidR="004565CD" w:rsidRPr="009953E6">
        <w:t xml:space="preserve"> </w:t>
      </w:r>
      <w:r w:rsidR="009E1D12" w:rsidRPr="009953E6">
        <w:t>Davos) and</w:t>
      </w:r>
      <w:r w:rsidR="004565CD" w:rsidRPr="009953E6">
        <w:t xml:space="preserve"> </w:t>
      </w:r>
      <w:r w:rsidR="009E1D12" w:rsidRPr="009953E6">
        <w:t>the</w:t>
      </w:r>
      <w:r w:rsidR="004565CD" w:rsidRPr="009953E6">
        <w:t xml:space="preserve"> </w:t>
      </w:r>
      <w:r w:rsidR="009E1D12" w:rsidRPr="009953E6">
        <w:t>total</w:t>
      </w:r>
      <w:r w:rsidR="004565CD" w:rsidRPr="009953E6">
        <w:t xml:space="preserve"> </w:t>
      </w:r>
      <w:r w:rsidR="009E1D12" w:rsidRPr="009953E6">
        <w:t>ozone</w:t>
      </w:r>
      <w:r w:rsidR="004565CD" w:rsidRPr="009953E6">
        <w:t xml:space="preserve"> </w:t>
      </w:r>
      <w:r w:rsidR="009E1D12" w:rsidRPr="009953E6">
        <w:t xml:space="preserve">column </w:t>
      </w:r>
      <w:r w:rsidR="0042195C">
        <w:t>for</w:t>
      </w:r>
      <w:r w:rsidR="00E73374">
        <w:t xml:space="preserve"> </w:t>
      </w:r>
      <w:r w:rsidR="0042195C">
        <w:t xml:space="preserve">the </w:t>
      </w:r>
      <w:r w:rsidR="009E1D12" w:rsidRPr="009953E6">
        <w:t>co-located</w:t>
      </w:r>
      <w:r w:rsidR="004565CD" w:rsidRPr="009953E6">
        <w:t xml:space="preserve"> </w:t>
      </w:r>
      <w:r w:rsidR="0042195C">
        <w:t>measurements</w:t>
      </w:r>
      <w:r w:rsidR="009E1D12" w:rsidRPr="009953E6">
        <w:t>.</w:t>
      </w:r>
      <w:r w:rsidR="004565CD" w:rsidRPr="009953E6">
        <w:t xml:space="preserve"> </w:t>
      </w:r>
      <w:r w:rsidR="000E68D2" w:rsidRPr="009953E6">
        <w:t>The attenuated</w:t>
      </w:r>
      <w:r w:rsidR="009E1D12" w:rsidRPr="009953E6">
        <w:t xml:space="preserve"> spectrum</w:t>
      </w:r>
      <w:r w:rsidR="004565CD" w:rsidRPr="009953E6">
        <w:t xml:space="preserve"> </w:t>
      </w:r>
      <w:r w:rsidR="00DC6713" w:rsidRPr="009953E6">
        <w:t>is</w:t>
      </w:r>
      <w:r w:rsidR="004565CD" w:rsidRPr="009953E6">
        <w:t xml:space="preserve"> </w:t>
      </w:r>
      <w:r w:rsidR="00DC6713" w:rsidRPr="009953E6">
        <w:t>convolved</w:t>
      </w:r>
      <w:r w:rsidR="004565CD" w:rsidRPr="009953E6">
        <w:t xml:space="preserve"> </w:t>
      </w:r>
      <w:r w:rsidR="00DC6713" w:rsidRPr="009953E6">
        <w:t>with</w:t>
      </w:r>
      <w:r w:rsidR="004565CD" w:rsidRPr="009953E6">
        <w:t xml:space="preserve"> </w:t>
      </w:r>
      <w:r w:rsidR="00DC6713" w:rsidRPr="009953E6">
        <w:t>simulated</w:t>
      </w:r>
      <w:r w:rsidR="004565CD" w:rsidRPr="009953E6">
        <w:t xml:space="preserve"> </w:t>
      </w:r>
      <w:r w:rsidR="00EC5F05">
        <w:t>by a trapezoid</w:t>
      </w:r>
      <w:r w:rsidR="007B0B98">
        <w:t xml:space="preserve"> </w:t>
      </w:r>
      <w:r w:rsidR="00DC6713" w:rsidRPr="009953E6">
        <w:t>filter</w:t>
      </w:r>
      <w:r w:rsidR="004565CD" w:rsidRPr="009953E6">
        <w:t xml:space="preserve"> </w:t>
      </w:r>
      <w:r w:rsidR="00DC6713" w:rsidRPr="009953E6">
        <w:t>function</w:t>
      </w:r>
      <w:r w:rsidR="004565CD" w:rsidRPr="009953E6">
        <w:t xml:space="preserve"> </w:t>
      </w:r>
      <w:r w:rsidR="009E1D12" w:rsidRPr="009953E6">
        <w:t>at</w:t>
      </w:r>
      <w:r w:rsidR="004565CD" w:rsidRPr="009953E6">
        <w:t xml:space="preserve"> </w:t>
      </w:r>
      <w:r w:rsidR="00DC6713" w:rsidRPr="009953E6">
        <w:t>central</w:t>
      </w:r>
      <w:r w:rsidR="004565CD" w:rsidRPr="009953E6">
        <w:t xml:space="preserve"> </w:t>
      </w:r>
      <w:r w:rsidR="00DC6713" w:rsidRPr="009953E6">
        <w:t>wavelength</w:t>
      </w:r>
      <w:r w:rsidR="004565CD" w:rsidRPr="009953E6">
        <w:t xml:space="preserve"> </w:t>
      </w:r>
      <w:r w:rsidR="00DC6713" w:rsidRPr="009953E6">
        <w:t>and</w:t>
      </w:r>
      <w:r w:rsidR="004565CD" w:rsidRPr="009953E6">
        <w:t xml:space="preserve"> </w:t>
      </w:r>
      <w:r w:rsidR="00DC6713" w:rsidRPr="009953E6">
        <w:t>bandpass</w:t>
      </w:r>
      <w:r w:rsidR="004565CD" w:rsidRPr="009953E6">
        <w:t xml:space="preserve"> </w:t>
      </w:r>
      <w:r w:rsidR="009E1D12" w:rsidRPr="009953E6">
        <w:t>of</w:t>
      </w:r>
      <w:r w:rsidR="004565CD" w:rsidRPr="009953E6">
        <w:t xml:space="preserve"> </w:t>
      </w:r>
      <w:r w:rsidR="009E1D12" w:rsidRPr="009953E6">
        <w:t>the</w:t>
      </w:r>
      <w:r w:rsidR="004565CD" w:rsidRPr="009953E6">
        <w:t xml:space="preserve"> </w:t>
      </w:r>
      <w:r w:rsidR="009E1D12" w:rsidRPr="009953E6">
        <w:t>reference</w:t>
      </w:r>
      <w:r w:rsidR="004565CD" w:rsidRPr="009953E6">
        <w:t xml:space="preserve"> </w:t>
      </w:r>
      <w:r w:rsidR="009E1D12" w:rsidRPr="009953E6">
        <w:t>and</w:t>
      </w:r>
      <w:r w:rsidR="004565CD" w:rsidRPr="009953E6">
        <w:t xml:space="preserve"> </w:t>
      </w:r>
      <w:r w:rsidR="009E1D12" w:rsidRPr="009953E6">
        <w:t>test instruments.</w:t>
      </w:r>
      <w:r w:rsidR="004565CD" w:rsidRPr="009953E6">
        <w:t xml:space="preserve"> </w:t>
      </w:r>
      <w:r w:rsidR="009E1D12" w:rsidRPr="009953E6">
        <w:t>The ratio</w:t>
      </w:r>
      <w:r w:rsidR="00771E30">
        <w:t>s</w:t>
      </w:r>
      <w:r w:rsidR="004565CD" w:rsidRPr="009953E6">
        <w:t xml:space="preserve"> </w:t>
      </w:r>
      <w:r w:rsidR="009E1D12" w:rsidRPr="009953E6">
        <w:t>of</w:t>
      </w:r>
      <w:r w:rsidR="004565CD" w:rsidRPr="009953E6">
        <w:t xml:space="preserve"> </w:t>
      </w:r>
      <w:r w:rsidR="009E1D12" w:rsidRPr="009953E6">
        <w:t>the simulated</w:t>
      </w:r>
      <w:r w:rsidR="004565CD" w:rsidRPr="009953E6">
        <w:t xml:space="preserve"> </w:t>
      </w:r>
      <w:r w:rsidR="00D423E3" w:rsidRPr="009953E6">
        <w:t>DUT</w:t>
      </w:r>
      <w:r w:rsidR="009E1D12" w:rsidRPr="009953E6">
        <w:t xml:space="preserve"> values</w:t>
      </w:r>
      <w:r w:rsidR="004565CD" w:rsidRPr="009953E6">
        <w:t xml:space="preserve"> </w:t>
      </w:r>
      <w:r w:rsidR="00420FC0">
        <w:t xml:space="preserve">of </w:t>
      </w:r>
      <w:r w:rsidR="009E1D12" w:rsidRPr="009953E6">
        <w:t>the</w:t>
      </w:r>
      <w:r w:rsidR="004565CD" w:rsidRPr="009953E6">
        <w:t xml:space="preserve"> </w:t>
      </w:r>
      <w:r w:rsidR="009E1D12" w:rsidRPr="009953E6">
        <w:t>reference</w:t>
      </w:r>
      <w:r w:rsidR="004565CD" w:rsidRPr="009953E6">
        <w:t xml:space="preserve"> </w:t>
      </w:r>
      <w:r w:rsidR="009E1D12" w:rsidRPr="009953E6">
        <w:t>instruments</w:t>
      </w:r>
      <w:r w:rsidR="004565CD" w:rsidRPr="009953E6">
        <w:t xml:space="preserve"> </w:t>
      </w:r>
      <w:r w:rsidR="002F668A" w:rsidRPr="009953E6">
        <w:t>provides</w:t>
      </w:r>
      <w:r w:rsidR="004565CD" w:rsidRPr="009953E6">
        <w:t xml:space="preserve"> </w:t>
      </w:r>
      <w:r w:rsidR="009E1D12" w:rsidRPr="009953E6">
        <w:t>a</w:t>
      </w:r>
      <w:r w:rsidR="004565CD" w:rsidRPr="009953E6">
        <w:t xml:space="preserve"> </w:t>
      </w:r>
      <w:r w:rsidR="009E1D12" w:rsidRPr="009953E6">
        <w:t>scaling</w:t>
      </w:r>
      <w:r w:rsidR="004565CD" w:rsidRPr="009953E6">
        <w:t xml:space="preserve"> </w:t>
      </w:r>
      <w:r w:rsidR="009E1D12" w:rsidRPr="009953E6">
        <w:t xml:space="preserve">factor </w:t>
      </w:r>
      <w:r w:rsidR="0042195C">
        <w:t>accounting</w:t>
      </w:r>
      <w:r w:rsidR="009E1D12" w:rsidRPr="009953E6">
        <w:t xml:space="preserve"> </w:t>
      </w:r>
      <w:r w:rsidR="00154121">
        <w:t xml:space="preserve">for </w:t>
      </w:r>
      <w:r w:rsidR="009E1D12" w:rsidRPr="009953E6">
        <w:t>the</w:t>
      </w:r>
      <w:r w:rsidR="00154121">
        <w:t xml:space="preserve"> provided </w:t>
      </w:r>
      <w:r w:rsidR="009E1D12" w:rsidRPr="009953E6">
        <w:t>optical</w:t>
      </w:r>
      <w:r w:rsidR="004565CD" w:rsidRPr="009953E6">
        <w:t xml:space="preserve"> </w:t>
      </w:r>
      <w:r w:rsidR="009E1D12" w:rsidRPr="009953E6">
        <w:t>characteristics</w:t>
      </w:r>
      <w:r w:rsidR="004565CD" w:rsidRPr="009953E6">
        <w:t xml:space="preserve"> </w:t>
      </w:r>
      <w:r w:rsidR="009E1D12" w:rsidRPr="009953E6">
        <w:t>of</w:t>
      </w:r>
      <w:r w:rsidR="004565CD" w:rsidRPr="009953E6">
        <w:t xml:space="preserve"> </w:t>
      </w:r>
      <w:r w:rsidR="009E1D12" w:rsidRPr="009953E6">
        <w:t>the</w:t>
      </w:r>
      <w:r w:rsidR="004565CD" w:rsidRPr="009953E6">
        <w:t xml:space="preserve"> </w:t>
      </w:r>
      <w:r w:rsidR="006F52A8" w:rsidRPr="009953E6">
        <w:t xml:space="preserve">interference </w:t>
      </w:r>
      <w:r w:rsidR="009E1D12" w:rsidRPr="009953E6">
        <w:t>filters.</w:t>
      </w:r>
      <w:r w:rsidR="007B0B98">
        <w:t xml:space="preserve"> </w:t>
      </w:r>
      <w:r w:rsidR="00154121">
        <w:t>If</w:t>
      </w:r>
      <w:r w:rsidR="00E73374">
        <w:t xml:space="preserve"> </w:t>
      </w:r>
      <w:r w:rsidR="00154121">
        <w:t>the diurnal pattern</w:t>
      </w:r>
      <w:r w:rsidR="00E73374">
        <w:t xml:space="preserve"> </w:t>
      </w:r>
      <w:r w:rsidR="00154121">
        <w:t>is</w:t>
      </w:r>
      <w:r w:rsidR="00E73374">
        <w:t xml:space="preserve"> </w:t>
      </w:r>
      <w:r w:rsidR="00154121">
        <w:t>reduced</w:t>
      </w:r>
      <w:r w:rsidR="00E73374">
        <w:t xml:space="preserve"> </w:t>
      </w:r>
      <w:r w:rsidR="00154121">
        <w:t>significantly</w:t>
      </w:r>
      <w:r w:rsidR="00DE70E6">
        <w:t xml:space="preserve"> then the impact of the wavelength difference is</w:t>
      </w:r>
      <w:r w:rsidR="00E73374">
        <w:t xml:space="preserve"> </w:t>
      </w:r>
      <w:r w:rsidR="00DE70E6">
        <w:t>verified</w:t>
      </w:r>
      <w:r w:rsidR="00154121">
        <w:t xml:space="preserve">, </w:t>
      </w:r>
      <w:r w:rsidR="00DE70E6">
        <w:t xml:space="preserve">and any other </w:t>
      </w:r>
      <w:r w:rsidR="00154121">
        <w:t>possibly</w:t>
      </w:r>
      <w:r w:rsidR="00E73374">
        <w:t xml:space="preserve"> </w:t>
      </w:r>
      <w:proofErr w:type="gramStart"/>
      <w:r w:rsidR="00DE70E6">
        <w:t>e.g.</w:t>
      </w:r>
      <w:proofErr w:type="gramEnd"/>
      <w:r w:rsidR="00154121">
        <w:t xml:space="preserve"> strong</w:t>
      </w:r>
      <w:r w:rsidR="00E73374">
        <w:t xml:space="preserve"> </w:t>
      </w:r>
      <w:r w:rsidR="00154121">
        <w:t xml:space="preserve">non-linearity issue </w:t>
      </w:r>
      <w:r w:rsidR="00DE70E6">
        <w:t>is excluded.</w:t>
      </w:r>
      <w:r w:rsidR="00E73374">
        <w:t xml:space="preserve"> </w:t>
      </w:r>
    </w:p>
    <w:p w14:paraId="43E43578" w14:textId="64066E6A" w:rsidR="00154121" w:rsidRDefault="00DE70E6" w:rsidP="00DE70E6">
      <w:pPr>
        <w:pStyle w:val="ListParagraph"/>
        <w:numPr>
          <w:ilvl w:val="0"/>
          <w:numId w:val="26"/>
        </w:numPr>
      </w:pPr>
      <w:r>
        <w:t>Assessment on the impact</w:t>
      </w:r>
      <w:r w:rsidR="00E73374">
        <w:t xml:space="preserve"> </w:t>
      </w:r>
      <w:r>
        <w:t>on</w:t>
      </w:r>
      <w:r w:rsidR="00E73374">
        <w:t xml:space="preserve"> </w:t>
      </w:r>
      <w:r>
        <w:t>the</w:t>
      </w:r>
      <w:r w:rsidR="00E73374">
        <w:t xml:space="preserve"> </w:t>
      </w:r>
      <w:r>
        <w:t>calibration</w:t>
      </w:r>
      <w:r w:rsidR="00E73374">
        <w:t xml:space="preserve"> </w:t>
      </w:r>
    </w:p>
    <w:p w14:paraId="65C6CAB2" w14:textId="1010006F" w:rsidR="00E73374" w:rsidRDefault="00E73374" w:rsidP="00E73374">
      <w:r>
        <w:t xml:space="preserve">This  diurnal pattern  creates a bias in  the  calibration,  depending </w:t>
      </w:r>
      <w:r w:rsidR="007C13A5">
        <w:t>on</w:t>
      </w:r>
      <w:r>
        <w:t xml:space="preserve"> the  time  of  the  year  that  is  performed,   </w:t>
      </w:r>
      <w:r w:rsidR="007C13A5">
        <w:t xml:space="preserve">the number  of  clear Sun points  with  respect  the  airmass acquired  during the  calibration.  To  overcome these  discrepancies a  linear regression  </w:t>
      </w:r>
      <w:r w:rsidR="0015741F">
        <w:t xml:space="preserve">of  </w:t>
      </w:r>
      <m:oMath>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V</m:t>
                </m:r>
                <m:ctrlPr>
                  <w:rPr>
                    <w:rFonts w:ascii="Cambria Math" w:eastAsia="Cambria Math" w:hAnsi="Cambria Math" w:cs="Cambria Math"/>
                    <w:i/>
                    <w:szCs w:val="24"/>
                  </w:rPr>
                </m:ctrlPr>
              </m:e>
              <m:sub>
                <m:r>
                  <w:rPr>
                    <w:rFonts w:ascii="Cambria Math" w:hAnsi="Cambria Math"/>
                    <w:szCs w:val="24"/>
                  </w:rPr>
                  <m:t>0</m:t>
                </m:r>
              </m:sub>
            </m:sSub>
          </m:e>
          <m:sub>
            <m:r>
              <w:rPr>
                <w:rFonts w:ascii="Cambria Math" w:hAnsi="Cambria Math"/>
                <w:szCs w:val="24"/>
              </w:rPr>
              <m:t>i,</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ij</m:t>
                </m:r>
              </m:sub>
            </m:sSub>
            <m:r>
              <w:rPr>
                <w:rFonts w:ascii="Cambria Math" w:hAnsi="Cambria Math"/>
                <w:szCs w:val="24"/>
              </w:rPr>
              <m:t>,λ</m:t>
            </m:r>
          </m:sub>
        </m:sSub>
      </m:oMath>
      <w:r w:rsidR="0015741F">
        <w:rPr>
          <w:rFonts w:eastAsiaTheme="minorEastAsia"/>
          <w:szCs w:val="24"/>
        </w:rPr>
        <w:t xml:space="preserve"> over the airmass  for each day, limiting  </w:t>
      </w:r>
      <w:r w:rsidR="009B3382">
        <w:rPr>
          <w:rFonts w:eastAsiaTheme="minorEastAsia"/>
          <w:szCs w:val="24"/>
        </w:rPr>
        <w:t>the comparison  practically days with at least half-day  clear Sun conditions.  The regression result  replace</w:t>
      </w:r>
      <w:r w:rsidR="006D46A4">
        <w:rPr>
          <w:rFonts w:eastAsiaTheme="minorEastAsia"/>
          <w:szCs w:val="24"/>
        </w:rPr>
        <w:t>s</w:t>
      </w:r>
      <w:r w:rsidR="009B3382">
        <w:rPr>
          <w:rFonts w:eastAsiaTheme="minorEastAsia"/>
          <w:szCs w:val="24"/>
        </w:rPr>
        <w:t xml:space="preserve"> the daily mean  values    </w:t>
      </w:r>
      <m:oMath>
        <m:sSub>
          <m:sSubPr>
            <m:ctrlPr>
              <w:rPr>
                <w:rFonts w:ascii="Cambria Math" w:hAnsi="Cambria Math"/>
                <w:i/>
              </w:rPr>
            </m:ctrlPr>
          </m:sSubPr>
          <m:e>
            <m:bar>
              <m:barPr>
                <m:pos m:val="top"/>
                <m:ctrlPr>
                  <w:rPr>
                    <w:rFonts w:ascii="Cambria Math" w:hAnsi="Cambria Math"/>
                    <w:i/>
                  </w:rPr>
                </m:ctrlPr>
              </m:barPr>
              <m:e>
                <m:sSub>
                  <m:sSubPr>
                    <m:ctrlPr>
                      <w:rPr>
                        <w:rFonts w:ascii="Cambria Math" w:hAnsi="Cambria Math"/>
                        <w:i/>
                      </w:rPr>
                    </m:ctrlPr>
                  </m:sSubPr>
                  <m:e>
                    <m:sSub>
                      <m:sSubPr>
                        <m:ctrlPr>
                          <w:rPr>
                            <w:rFonts w:ascii="Cambria Math" w:hAnsi="Cambria Math"/>
                            <w:i/>
                          </w:rPr>
                        </m:ctrlPr>
                      </m:sSubPr>
                      <m:e>
                        <m:r>
                          <w:rPr>
                            <w:rFonts w:ascii="Cambria Math" w:hAnsi="Cambria Math"/>
                          </w:rPr>
                          <m:t>V</m:t>
                        </m:r>
                        <m:ctrlPr>
                          <w:rPr>
                            <w:rFonts w:ascii="Cambria Math" w:eastAsia="Cambria Math" w:hAnsi="Cambria Math" w:cs="Cambria Math"/>
                            <w:i/>
                          </w:rPr>
                        </m:ctrlPr>
                      </m:e>
                      <m:sub>
                        <m:r>
                          <w:rPr>
                            <w:rFonts w:ascii="Cambria Math" w:hAnsi="Cambria Math"/>
                          </w:rPr>
                          <m:t>0</m:t>
                        </m:r>
                      </m:sub>
                    </m:sSub>
                  </m:e>
                  <m:sub>
                    <m:r>
                      <w:rPr>
                        <w:rFonts w:ascii="Cambria Math" w:hAnsi="Cambria Math"/>
                      </w:rPr>
                      <m:t>i</m:t>
                    </m:r>
                  </m:sub>
                </m:sSub>
              </m:e>
            </m:bar>
            <m:ctrlPr>
              <w:rPr>
                <w:rStyle w:val="eqChar"/>
                <w:rFonts w:eastAsia="Cambria Math" w:cs="Cambria Math"/>
                <w:i w:val="0"/>
              </w:rPr>
            </m:ctrlPr>
          </m:e>
          <m:sub>
            <m:r>
              <w:rPr>
                <w:rFonts w:ascii="Cambria Math" w:hAnsi="Cambria Math"/>
                <w:lang w:val="el-GR"/>
              </w:rPr>
              <m:t>λ</m:t>
            </m:r>
          </m:sub>
        </m:sSub>
      </m:oMath>
      <w:r w:rsidR="008C30E0">
        <w:rPr>
          <w:rFonts w:eastAsiaTheme="minorEastAsia"/>
        </w:rPr>
        <w:t xml:space="preserve"> to calculate unbiased</w:t>
      </w:r>
      <w:r w:rsidR="00E12BC3">
        <w:rPr>
          <w:rFonts w:eastAsiaTheme="minorEastAsia"/>
        </w:rPr>
        <w:t xml:space="preserve"> DMC</w:t>
      </w:r>
      <w:r w:rsidR="008C30E0">
        <w:rPr>
          <w:rFonts w:eastAsiaTheme="minorEastAsia"/>
        </w:rPr>
        <w:t xml:space="preserve"> </w:t>
      </w:r>
      <m:oMath>
        <m:sSub>
          <m:sSubPr>
            <m:ctrlPr>
              <w:rPr>
                <w:rFonts w:ascii="Cambria Math" w:hAnsi="Cambria Math"/>
                <w:i/>
              </w:rPr>
            </m:ctrlPr>
          </m:sSubPr>
          <m:e>
            <m:bar>
              <m:barPr>
                <m:pos m:val="top"/>
                <m:ctrlPr>
                  <w:rPr>
                    <w:rFonts w:ascii="Cambria Math" w:hAnsi="Cambria Math"/>
                    <w:i/>
                  </w:rPr>
                </m:ctrlPr>
              </m:barPr>
              <m:e>
                <m:sSub>
                  <m:sSubPr>
                    <m:ctrlPr>
                      <w:rPr>
                        <w:rFonts w:ascii="Cambria Math" w:hAnsi="Cambria Math"/>
                        <w:i/>
                      </w:rPr>
                    </m:ctrlPr>
                  </m:sSubPr>
                  <m:e>
                    <m:sSubSup>
                      <m:sSubSupPr>
                        <m:ctrlPr>
                          <w:rPr>
                            <w:rFonts w:ascii="Cambria Math" w:hAnsi="Cambria Math"/>
                            <w:i/>
                          </w:rPr>
                        </m:ctrlPr>
                      </m:sSubSupPr>
                      <m:e>
                        <m:r>
                          <w:rPr>
                            <w:rFonts w:ascii="Cambria Math" w:hAnsi="Cambria Math"/>
                          </w:rPr>
                          <m:t>V</m:t>
                        </m:r>
                        <m:ctrlPr>
                          <w:rPr>
                            <w:rFonts w:ascii="Cambria Math" w:eastAsia="Cambria Math" w:hAnsi="Cambria Math" w:cs="Cambria Math"/>
                            <w:i/>
                          </w:rPr>
                        </m:ctrlPr>
                      </m:e>
                      <m:sub>
                        <m:r>
                          <w:rPr>
                            <w:rFonts w:ascii="Cambria Math" w:hAnsi="Cambria Math"/>
                          </w:rPr>
                          <m:t xml:space="preserve">0 </m:t>
                        </m:r>
                      </m:sub>
                      <m:sup>
                        <m:r>
                          <w:rPr>
                            <w:rFonts w:ascii="Cambria Math" w:hAnsi="Cambria Math"/>
                          </w:rPr>
                          <m:t>'</m:t>
                        </m:r>
                      </m:sup>
                    </m:sSubSup>
                  </m:e>
                  <m:sub>
                    <m:r>
                      <w:rPr>
                        <w:rFonts w:ascii="Cambria Math" w:hAnsi="Cambria Math"/>
                      </w:rPr>
                      <m:t>i</m:t>
                    </m:r>
                  </m:sub>
                </m:sSub>
              </m:e>
            </m:bar>
            <m:ctrlPr>
              <w:rPr>
                <w:rFonts w:ascii="Cambria Math" w:hAnsi="Cambria Math"/>
                <w:i/>
                <w:lang w:val="el-GR"/>
              </w:rPr>
            </m:ctrlPr>
          </m:e>
          <m:sub>
            <m:r>
              <w:rPr>
                <w:rFonts w:ascii="Cambria Math" w:hAnsi="Cambria Math"/>
                <w:lang w:val="el-GR"/>
              </w:rPr>
              <m:t>λ</m:t>
            </m:r>
          </m:sub>
        </m:sSub>
      </m:oMath>
      <w:r w:rsidR="009B3382">
        <w:rPr>
          <w:rFonts w:eastAsiaTheme="minorEastAsia"/>
        </w:rPr>
        <w:t xml:space="preserve">. </w:t>
      </w:r>
      <w:r w:rsidR="006D46A4">
        <w:rPr>
          <w:rFonts w:eastAsiaTheme="minorEastAsia"/>
        </w:rPr>
        <w:t xml:space="preserve"> Alternatively,  if  the instrument  is stable during the  calibration,  the regression  analysis  is performed  on  the whole dataset</w:t>
      </w:r>
      <w:r w:rsidR="008C30E0">
        <w:rPr>
          <w:rFonts w:eastAsiaTheme="minorEastAsia"/>
        </w:rPr>
        <w:t xml:space="preserve"> </w:t>
      </w:r>
      <m:oMath>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V</m:t>
                </m:r>
                <m:ctrlPr>
                  <w:rPr>
                    <w:rFonts w:ascii="Cambria Math" w:eastAsia="Cambria Math" w:hAnsi="Cambria Math" w:cs="Cambria Math"/>
                    <w:i/>
                    <w:szCs w:val="24"/>
                  </w:rPr>
                </m:ctrlPr>
              </m:e>
              <m:sub>
                <m:r>
                  <w:rPr>
                    <w:rFonts w:ascii="Cambria Math" w:hAnsi="Cambria Math"/>
                    <w:szCs w:val="24"/>
                  </w:rPr>
                  <m:t>0</m:t>
                </m:r>
              </m:sub>
            </m:sSub>
          </m:e>
          <m: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k,λ</m:t>
                </m:r>
              </m:sub>
            </m:sSub>
          </m:sub>
        </m:sSub>
      </m:oMath>
      <w:r w:rsidR="00E12BC3">
        <w:rPr>
          <w:rFonts w:eastAsiaTheme="minorEastAsia"/>
        </w:rPr>
        <w:t xml:space="preserve"> to  provide  a PPC  </w:t>
      </w:r>
      <m:oMath>
        <m:bar>
          <m:barPr>
            <m:pos m:val="top"/>
            <m:ctrlPr>
              <w:rPr>
                <w:rFonts w:ascii="Cambria Math" w:hAnsi="Cambria Math"/>
                <w:i/>
              </w:rPr>
            </m:ctrlPr>
          </m:barPr>
          <m:e>
            <m:sSub>
              <m:sSubPr>
                <m:ctrlPr>
                  <w:rPr>
                    <w:rFonts w:ascii="Cambria Math" w:hAnsi="Cambria Math"/>
                    <w:i/>
                  </w:rPr>
                </m:ctrlPr>
              </m:sSubPr>
              <m:e>
                <m:sSubSup>
                  <m:sSubSupPr>
                    <m:ctrlPr>
                      <w:rPr>
                        <w:rFonts w:ascii="Cambria Math" w:hAnsi="Cambria Math"/>
                        <w:i/>
                      </w:rPr>
                    </m:ctrlPr>
                  </m:sSubSupPr>
                  <m:e>
                    <m:sSub>
                      <m:sSubPr>
                        <m:ctrlPr>
                          <w:rPr>
                            <w:rFonts w:ascii="Cambria Math" w:hAnsi="Cambria Math"/>
                            <w:i/>
                          </w:rPr>
                        </m:ctrlPr>
                      </m:sSubPr>
                      <m:e>
                        <m:r>
                          <w:rPr>
                            <w:rFonts w:ascii="Cambria Math" w:hAnsi="Cambria Math"/>
                          </w:rPr>
                          <m:t>V</m:t>
                        </m:r>
                        <m:ctrlPr>
                          <w:rPr>
                            <w:rFonts w:ascii="Cambria Math" w:eastAsia="Cambria Math" w:hAnsi="Cambria Math" w:cs="Cambria Math"/>
                            <w:i/>
                          </w:rPr>
                        </m:ctrlPr>
                      </m:e>
                      <m:sub>
                        <m:r>
                          <w:rPr>
                            <w:rFonts w:ascii="Cambria Math" w:hAnsi="Cambria Math"/>
                          </w:rPr>
                          <m:t>0</m:t>
                        </m:r>
                      </m:sub>
                    </m:sSub>
                    <m:ctrlPr>
                      <w:rPr>
                        <w:rFonts w:ascii="Cambria Math" w:eastAsia="Cambria Math" w:hAnsi="Cambria Math" w:cs="Cambria Math"/>
                        <w:i/>
                      </w:rPr>
                    </m:ctrlPr>
                  </m:e>
                  <m:sub>
                    <m:r>
                      <w:rPr>
                        <w:rFonts w:ascii="Cambria Math" w:hAnsi="Cambria Math"/>
                      </w:rPr>
                      <m:t>i</m:t>
                    </m:r>
                  </m:sub>
                  <m:sup>
                    <m:r>
                      <w:rPr>
                        <w:rFonts w:ascii="Cambria Math" w:hAnsi="Cambria Math"/>
                      </w:rPr>
                      <m:t>'</m:t>
                    </m:r>
                  </m:sup>
                </m:sSubSup>
              </m:e>
              <m:sub>
                <m:r>
                  <w:rPr>
                    <w:rFonts w:ascii="Cambria Math" w:hAnsi="Cambria Math"/>
                    <w:lang w:val="el-GR"/>
                  </w:rPr>
                  <m:t>λ</m:t>
                </m:r>
              </m:sub>
            </m:sSub>
          </m:e>
        </m:bar>
      </m:oMath>
      <w:r w:rsidR="00E12BC3">
        <w:rPr>
          <w:rFonts w:eastAsiaTheme="minorEastAsia"/>
        </w:rPr>
        <w:t xml:space="preserve"> .  </w:t>
      </w:r>
      <w:r w:rsidR="0015741F">
        <w:rPr>
          <w:rFonts w:eastAsiaTheme="minorEastAsia"/>
          <w:szCs w:val="24"/>
        </w:rPr>
        <w:t xml:space="preserve"> </w:t>
      </w:r>
      <w:r w:rsidR="00E12BC3">
        <w:rPr>
          <w:rFonts w:eastAsiaTheme="minorEastAsia"/>
          <w:szCs w:val="24"/>
        </w:rPr>
        <w:t xml:space="preserve">The </w:t>
      </w:r>
      <w:r w:rsidR="006A1FE4">
        <w:rPr>
          <w:rFonts w:eastAsiaTheme="minorEastAsia"/>
          <w:szCs w:val="24"/>
        </w:rPr>
        <w:t xml:space="preserve">difference </w:t>
      </w:r>
      <w:r w:rsidR="00E12BC3">
        <w:rPr>
          <w:rFonts w:eastAsiaTheme="minorEastAsia"/>
          <w:szCs w:val="24"/>
        </w:rPr>
        <w:t xml:space="preserve"> </w:t>
      </w:r>
      <m:oMath>
        <m:sSub>
          <m:sSubPr>
            <m:ctrlPr>
              <w:rPr>
                <w:rFonts w:ascii="Cambria Math" w:hAnsi="Cambria Math"/>
                <w:i/>
              </w:rPr>
            </m:ctrlPr>
          </m:sSubPr>
          <m:e>
            <m:bar>
              <m:barPr>
                <m:pos m:val="top"/>
                <m:ctrlPr>
                  <w:rPr>
                    <w:rFonts w:ascii="Cambria Math" w:hAnsi="Cambria Math"/>
                    <w:i/>
                  </w:rPr>
                </m:ctrlPr>
              </m:barPr>
              <m:e>
                <m:sSub>
                  <m:sSubPr>
                    <m:ctrlPr>
                      <w:rPr>
                        <w:rFonts w:ascii="Cambria Math" w:hAnsi="Cambria Math"/>
                        <w:i/>
                      </w:rPr>
                    </m:ctrlPr>
                  </m:sSubPr>
                  <m:e>
                    <m:sSub>
                      <m:sSubPr>
                        <m:ctrlPr>
                          <w:rPr>
                            <w:rFonts w:ascii="Cambria Math" w:hAnsi="Cambria Math"/>
                            <w:i/>
                          </w:rPr>
                        </m:ctrlPr>
                      </m:sSubPr>
                      <m:e>
                        <m:r>
                          <w:rPr>
                            <w:rFonts w:ascii="Cambria Math" w:hAnsi="Cambria Math"/>
                          </w:rPr>
                          <m:t>V</m:t>
                        </m:r>
                        <m:ctrlPr>
                          <w:rPr>
                            <w:rFonts w:ascii="Cambria Math" w:eastAsia="Cambria Math" w:hAnsi="Cambria Math" w:cs="Cambria Math"/>
                            <w:i/>
                          </w:rPr>
                        </m:ctrlPr>
                      </m:e>
                      <m:sub>
                        <m:r>
                          <w:rPr>
                            <w:rFonts w:ascii="Cambria Math" w:hAnsi="Cambria Math"/>
                          </w:rPr>
                          <m:t xml:space="preserve">0 </m:t>
                        </m:r>
                      </m:sub>
                    </m:sSub>
                  </m:e>
                  <m:sub>
                    <m:r>
                      <w:rPr>
                        <w:rFonts w:ascii="Cambria Math" w:hAnsi="Cambria Math"/>
                      </w:rPr>
                      <m:t>i</m:t>
                    </m:r>
                  </m:sub>
                </m:sSub>
              </m:e>
            </m:bar>
            <m:ctrlPr>
              <w:rPr>
                <w:rFonts w:ascii="Cambria Math" w:hAnsi="Cambria Math"/>
                <w:i/>
                <w:lang w:val="el-GR"/>
              </w:rPr>
            </m:ctrlPr>
          </m:e>
          <m:sub>
            <m:r>
              <w:rPr>
                <w:rFonts w:ascii="Cambria Math" w:hAnsi="Cambria Math"/>
                <w:lang w:val="el-GR"/>
              </w:rPr>
              <m:t>λ</m:t>
            </m:r>
          </m:sub>
        </m:sSub>
        <m:r>
          <w:rPr>
            <w:rFonts w:ascii="Cambria Math" w:hAnsi="Cambria Math"/>
          </w:rPr>
          <m:t>-</m:t>
        </m:r>
        <m:sSub>
          <m:sSubPr>
            <m:ctrlPr>
              <w:rPr>
                <w:rFonts w:ascii="Cambria Math" w:hAnsi="Cambria Math"/>
                <w:i/>
              </w:rPr>
            </m:ctrlPr>
          </m:sSubPr>
          <m:e>
            <m:bar>
              <m:barPr>
                <m:pos m:val="top"/>
                <m:ctrlPr>
                  <w:rPr>
                    <w:rFonts w:ascii="Cambria Math" w:hAnsi="Cambria Math"/>
                    <w:i/>
                  </w:rPr>
                </m:ctrlPr>
              </m:barPr>
              <m:e>
                <m:sSub>
                  <m:sSubPr>
                    <m:ctrlPr>
                      <w:rPr>
                        <w:rFonts w:ascii="Cambria Math" w:hAnsi="Cambria Math"/>
                        <w:i/>
                      </w:rPr>
                    </m:ctrlPr>
                  </m:sSubPr>
                  <m:e>
                    <m:sSubSup>
                      <m:sSubSupPr>
                        <m:ctrlPr>
                          <w:rPr>
                            <w:rFonts w:ascii="Cambria Math" w:hAnsi="Cambria Math"/>
                            <w:i/>
                          </w:rPr>
                        </m:ctrlPr>
                      </m:sSubSupPr>
                      <m:e>
                        <m:r>
                          <w:rPr>
                            <w:rFonts w:ascii="Cambria Math" w:hAnsi="Cambria Math"/>
                          </w:rPr>
                          <m:t>V</m:t>
                        </m:r>
                        <m:ctrlPr>
                          <w:rPr>
                            <w:rFonts w:ascii="Cambria Math" w:eastAsia="Cambria Math" w:hAnsi="Cambria Math" w:cs="Cambria Math"/>
                            <w:i/>
                          </w:rPr>
                        </m:ctrlPr>
                      </m:e>
                      <m:sub>
                        <m:r>
                          <w:rPr>
                            <w:rFonts w:ascii="Cambria Math" w:hAnsi="Cambria Math"/>
                          </w:rPr>
                          <m:t xml:space="preserve">0 </m:t>
                        </m:r>
                      </m:sub>
                      <m:sup>
                        <m:r>
                          <w:rPr>
                            <w:rFonts w:ascii="Cambria Math" w:hAnsi="Cambria Math"/>
                          </w:rPr>
                          <m:t>'</m:t>
                        </m:r>
                      </m:sup>
                    </m:sSubSup>
                  </m:e>
                  <m:sub>
                    <m:r>
                      <w:rPr>
                        <w:rFonts w:ascii="Cambria Math" w:hAnsi="Cambria Math"/>
                      </w:rPr>
                      <m:t>i</m:t>
                    </m:r>
                  </m:sub>
                </m:sSub>
              </m:e>
            </m:bar>
          </m:e>
          <m:sub>
            <m:r>
              <w:rPr>
                <w:rFonts w:ascii="Cambria Math" w:hAnsi="Cambria Math"/>
                <w:lang w:val="el-GR"/>
              </w:rPr>
              <m:t>λ</m:t>
            </m:r>
          </m:sub>
        </m:sSub>
        <m:r>
          <w:rPr>
            <w:rFonts w:ascii="Cambria Math" w:hAnsi="Cambria Math"/>
          </w:rPr>
          <m:t xml:space="preserve"> </m:t>
        </m:r>
      </m:oMath>
      <w:r w:rsidR="00E12BC3">
        <w:rPr>
          <w:rFonts w:eastAsiaTheme="minorEastAsia"/>
        </w:rPr>
        <w:t xml:space="preserve"> </w:t>
      </w:r>
      <w:r w:rsidR="006A1FE4">
        <w:rPr>
          <w:rFonts w:eastAsiaTheme="minorEastAsia"/>
        </w:rPr>
        <w:t xml:space="preserve">is  the  estimated  </w:t>
      </w:r>
      <w:r w:rsidR="00C71C32">
        <w:rPr>
          <w:rFonts w:eastAsiaTheme="minorEastAsia"/>
        </w:rPr>
        <w:t xml:space="preserve">impact of the  airmass  due  to wavelength differences with an uncertainty given  by  the  statistics  of  the  regression analysis.    </w:t>
      </w:r>
      <w:r w:rsidR="00E12BC3">
        <w:rPr>
          <w:rFonts w:eastAsiaTheme="minorEastAsia"/>
        </w:rPr>
        <w:t xml:space="preserve">  </w:t>
      </w:r>
      <w:r w:rsidR="00E12BC3">
        <w:rPr>
          <w:rFonts w:eastAsiaTheme="minorEastAsia"/>
          <w:szCs w:val="24"/>
        </w:rPr>
        <w:t xml:space="preserve"> </w:t>
      </w:r>
      <w:r w:rsidR="0015741F">
        <w:rPr>
          <w:rFonts w:eastAsiaTheme="minorEastAsia"/>
          <w:szCs w:val="24"/>
        </w:rPr>
        <w:t xml:space="preserve"> </w:t>
      </w:r>
      <w:r w:rsidR="007C13A5">
        <w:t xml:space="preserve">   </w:t>
      </w:r>
      <w:r>
        <w:t xml:space="preserve">     </w:t>
      </w:r>
    </w:p>
    <w:p w14:paraId="7A6369D5" w14:textId="148AD694" w:rsidR="00DC6713" w:rsidRPr="009953E6" w:rsidRDefault="00DC6713" w:rsidP="001A1934"/>
    <w:p w14:paraId="70D8CF9C" w14:textId="0A5641C9" w:rsidR="00B62CB6" w:rsidRPr="009953E6" w:rsidRDefault="00B62CB6" w:rsidP="00B62CB6">
      <w:pPr>
        <w:pStyle w:val="Heading1"/>
      </w:pPr>
      <w:bookmarkStart w:id="17" w:name="_Toc111814022"/>
      <w:r w:rsidRPr="009953E6">
        <w:t>Uncertainty</w:t>
      </w:r>
      <w:r w:rsidR="00992752" w:rsidRPr="009953E6">
        <w:t xml:space="preserve"> </w:t>
      </w:r>
      <w:r w:rsidR="006F597B" w:rsidRPr="009953E6">
        <w:t>Budget</w:t>
      </w:r>
      <w:bookmarkEnd w:id="17"/>
    </w:p>
    <w:p w14:paraId="2A266CE0" w14:textId="045CABD7" w:rsidR="004E07EC" w:rsidRPr="009953E6" w:rsidRDefault="004E07EC" w:rsidP="004E07EC"/>
    <w:p w14:paraId="72391A17" w14:textId="671CAEB1" w:rsidR="006F52A8" w:rsidRDefault="00FA758F" w:rsidP="004E07EC">
      <w:r>
        <w:t>In the</w:t>
      </w:r>
      <w:r w:rsidR="007B0B98">
        <w:t xml:space="preserve"> </w:t>
      </w:r>
      <w:r w:rsidR="006F52A8" w:rsidRPr="009953E6">
        <w:t xml:space="preserve">uncertainty </w:t>
      </w:r>
      <w:r>
        <w:t>analysis</w:t>
      </w:r>
      <w:r w:rsidR="007B0B98">
        <w:t xml:space="preserve"> </w:t>
      </w:r>
      <w:r w:rsidR="006F52A8" w:rsidRPr="009953E6">
        <w:t>of</w:t>
      </w:r>
      <w:r w:rsidR="007B0B98">
        <w:t xml:space="preserve"> </w:t>
      </w:r>
      <w:r w:rsidR="006F52A8" w:rsidRPr="009953E6">
        <w:t xml:space="preserve">the </w:t>
      </w:r>
      <w:r w:rsidR="006432C2" w:rsidRPr="009953E6">
        <w:t>calibration</w:t>
      </w:r>
      <w:r w:rsidR="007B0B98">
        <w:t xml:space="preserve"> </w:t>
      </w:r>
      <w:r w:rsidR="006432C2" w:rsidRPr="009953E6">
        <w:t>transfer</w:t>
      </w:r>
      <w:r w:rsidR="007B0B98">
        <w:t xml:space="preserve"> </w:t>
      </w:r>
      <w:r w:rsidR="006432C2" w:rsidRPr="009953E6">
        <w:t>from</w:t>
      </w:r>
      <w:r w:rsidR="007B0B98">
        <w:t xml:space="preserve"> </w:t>
      </w:r>
      <w:r w:rsidR="006432C2" w:rsidRPr="009953E6">
        <w:t>the</w:t>
      </w:r>
      <w:r w:rsidR="007B0B98">
        <w:t xml:space="preserve"> </w:t>
      </w:r>
      <w:proofErr w:type="spellStart"/>
      <w:r w:rsidR="006432C2" w:rsidRPr="009953E6">
        <w:t>PFR</w:t>
      </w:r>
      <w:proofErr w:type="spellEnd"/>
      <w:r w:rsidR="006432C2" w:rsidRPr="009953E6">
        <w:t>-Triad</w:t>
      </w:r>
      <w:r w:rsidR="007B0B98">
        <w:t xml:space="preserve"> </w:t>
      </w:r>
      <w:r w:rsidR="006432C2" w:rsidRPr="009953E6">
        <w:t>to</w:t>
      </w:r>
      <w:r w:rsidR="007B0B98">
        <w:t xml:space="preserve"> </w:t>
      </w:r>
      <w:r w:rsidR="006432C2" w:rsidRPr="009953E6">
        <w:t>the</w:t>
      </w:r>
      <w:r w:rsidR="007B0B98">
        <w:t xml:space="preserve"> </w:t>
      </w:r>
      <w:r w:rsidR="006432C2" w:rsidRPr="009953E6">
        <w:t xml:space="preserve">DUT </w:t>
      </w:r>
      <w:r w:rsidR="00E41274">
        <w:t>the</w:t>
      </w:r>
      <w:r w:rsidR="007B0B98">
        <w:t xml:space="preserve"> </w:t>
      </w:r>
      <w:r w:rsidR="00E41274">
        <w:t>components</w:t>
      </w:r>
      <w:r w:rsidR="007B0B98">
        <w:t xml:space="preserve"> </w:t>
      </w:r>
      <w:r w:rsidR="00E41274">
        <w:t>listed</w:t>
      </w:r>
      <w:r w:rsidR="007B0B98">
        <w:t xml:space="preserve"> </w:t>
      </w:r>
      <w:r w:rsidR="00E41274">
        <w:t>in</w:t>
      </w:r>
      <w:r w:rsidR="007B0B98">
        <w:t xml:space="preserve"> </w:t>
      </w:r>
      <w:r w:rsidR="00E41274">
        <w:t>the following</w:t>
      </w:r>
      <w:r w:rsidR="007B0B98">
        <w:t xml:space="preserve"> </w:t>
      </w:r>
      <w:r w:rsidR="00E41274">
        <w:t>table</w:t>
      </w:r>
      <w:r w:rsidR="007B0B98">
        <w:t xml:space="preserve"> </w:t>
      </w:r>
      <w:r w:rsidR="00E41274">
        <w:t>are</w:t>
      </w:r>
      <w:r w:rsidR="007B0B98">
        <w:t xml:space="preserve"> </w:t>
      </w:r>
      <w:r w:rsidR="00E41274">
        <w:t>considered.</w:t>
      </w:r>
      <w:r w:rsidR="007B0B98">
        <w:t xml:space="preserve"> </w:t>
      </w:r>
      <w:r w:rsidR="00E4330B">
        <w:t>The</w:t>
      </w:r>
      <w:r w:rsidR="007B0B98">
        <w:t xml:space="preserve"> </w:t>
      </w:r>
      <w:r w:rsidR="00B618E1">
        <w:t xml:space="preserve">values provided correspond to  the  </w:t>
      </w:r>
      <w:r w:rsidR="00E4330B">
        <w:t>minimum</w:t>
      </w:r>
      <w:r w:rsidR="007B0B98">
        <w:t xml:space="preserve"> </w:t>
      </w:r>
      <w:r w:rsidR="00E4330B">
        <w:t>uncertainty</w:t>
      </w:r>
      <w:r w:rsidR="007B0B98">
        <w:t xml:space="preserve"> </w:t>
      </w:r>
      <w:r w:rsidR="00B618E1">
        <w:t>of each  component</w:t>
      </w:r>
      <w:r w:rsidR="00EB6FF3">
        <w:t>.</w:t>
      </w:r>
      <w:r w:rsidR="007B0B98">
        <w:t xml:space="preserve"> </w:t>
      </w:r>
    </w:p>
    <w:p w14:paraId="12420445" w14:textId="77777777" w:rsidR="00842D82" w:rsidRPr="00F8143A" w:rsidRDefault="00842D82" w:rsidP="004E07EC"/>
    <w:tbl>
      <w:tblPr>
        <w:tblStyle w:val="TableGrid"/>
        <w:tblpPr w:leftFromText="180" w:rightFromText="180" w:vertAnchor="text" w:horzAnchor="margin" w:tblpY="41"/>
        <w:tblW w:w="8991" w:type="dxa"/>
        <w:tblLayout w:type="fixed"/>
        <w:tblLook w:val="04A0" w:firstRow="1" w:lastRow="0" w:firstColumn="1" w:lastColumn="0" w:noHBand="0" w:noVBand="1"/>
      </w:tblPr>
      <w:tblGrid>
        <w:gridCol w:w="1980"/>
        <w:gridCol w:w="2977"/>
        <w:gridCol w:w="425"/>
        <w:gridCol w:w="919"/>
        <w:gridCol w:w="782"/>
        <w:gridCol w:w="563"/>
        <w:gridCol w:w="672"/>
        <w:gridCol w:w="673"/>
      </w:tblGrid>
      <w:tr w:rsidR="00094D6C" w:rsidRPr="00094D6C" w14:paraId="20F7305C" w14:textId="3FBED739" w:rsidTr="00094D6C">
        <w:trPr>
          <w:cantSplit/>
          <w:trHeight w:val="1304"/>
          <w:tblHeader/>
        </w:trPr>
        <w:tc>
          <w:tcPr>
            <w:tcW w:w="1980" w:type="dxa"/>
            <w:shd w:val="clear" w:color="auto" w:fill="BFBFBF" w:themeFill="background1" w:themeFillShade="BF"/>
            <w:vAlign w:val="center"/>
          </w:tcPr>
          <w:p w14:paraId="746DD744" w14:textId="1977EAA0" w:rsidR="00094D6C" w:rsidRPr="00094D6C" w:rsidRDefault="00094D6C" w:rsidP="00094D6C">
            <w:pPr>
              <w:jc w:val="left"/>
              <w:rPr>
                <w:b/>
                <w:bCs/>
                <w:sz w:val="22"/>
              </w:rPr>
            </w:pPr>
            <w:r w:rsidRPr="00094D6C">
              <w:rPr>
                <w:b/>
                <w:bCs/>
                <w:sz w:val="22"/>
              </w:rPr>
              <w:t>Component</w:t>
            </w:r>
          </w:p>
        </w:tc>
        <w:tc>
          <w:tcPr>
            <w:tcW w:w="2977" w:type="dxa"/>
            <w:shd w:val="clear" w:color="auto" w:fill="BFBFBF" w:themeFill="background1" w:themeFillShade="BF"/>
            <w:vAlign w:val="center"/>
          </w:tcPr>
          <w:p w14:paraId="34E839EC" w14:textId="545D9C21" w:rsidR="00094D6C" w:rsidRPr="00094D6C" w:rsidRDefault="00094D6C" w:rsidP="00094D6C">
            <w:pPr>
              <w:jc w:val="left"/>
              <w:rPr>
                <w:b/>
                <w:bCs/>
                <w:sz w:val="22"/>
              </w:rPr>
            </w:pPr>
            <w:r w:rsidRPr="00094D6C">
              <w:rPr>
                <w:b/>
                <w:bCs/>
                <w:sz w:val="22"/>
              </w:rPr>
              <w:t>Description</w:t>
            </w:r>
          </w:p>
        </w:tc>
        <w:tc>
          <w:tcPr>
            <w:tcW w:w="425" w:type="dxa"/>
            <w:shd w:val="clear" w:color="auto" w:fill="BFBFBF" w:themeFill="background1" w:themeFillShade="BF"/>
            <w:textDirection w:val="btLr"/>
            <w:vAlign w:val="center"/>
          </w:tcPr>
          <w:p w14:paraId="4C02F411" w14:textId="1323B828" w:rsidR="00094D6C" w:rsidRPr="00094D6C" w:rsidRDefault="00094D6C" w:rsidP="00094D6C">
            <w:pPr>
              <w:ind w:left="113" w:right="113"/>
              <w:jc w:val="center"/>
              <w:rPr>
                <w:b/>
                <w:bCs/>
                <w:sz w:val="22"/>
              </w:rPr>
            </w:pPr>
            <w:r w:rsidRPr="00094D6C">
              <w:rPr>
                <w:b/>
                <w:bCs/>
                <w:sz w:val="22"/>
              </w:rPr>
              <w:t>Type</w:t>
            </w:r>
          </w:p>
        </w:tc>
        <w:tc>
          <w:tcPr>
            <w:tcW w:w="919" w:type="dxa"/>
            <w:shd w:val="clear" w:color="auto" w:fill="BFBFBF" w:themeFill="background1" w:themeFillShade="BF"/>
            <w:textDirection w:val="btLr"/>
            <w:vAlign w:val="center"/>
          </w:tcPr>
          <w:p w14:paraId="285A0825" w14:textId="5467DB0E" w:rsidR="00094D6C" w:rsidRPr="00094D6C" w:rsidRDefault="00094D6C" w:rsidP="00094D6C">
            <w:pPr>
              <w:ind w:left="113" w:right="113"/>
              <w:jc w:val="center"/>
              <w:rPr>
                <w:b/>
                <w:bCs/>
                <w:sz w:val="22"/>
              </w:rPr>
            </w:pPr>
            <w:r w:rsidRPr="00094D6C">
              <w:rPr>
                <w:b/>
                <w:bCs/>
                <w:sz w:val="22"/>
              </w:rPr>
              <w:t>Symbol</w:t>
            </w:r>
          </w:p>
        </w:tc>
        <w:tc>
          <w:tcPr>
            <w:tcW w:w="782" w:type="dxa"/>
            <w:shd w:val="clear" w:color="auto" w:fill="BFBFBF" w:themeFill="background1" w:themeFillShade="BF"/>
            <w:textDirection w:val="btLr"/>
            <w:vAlign w:val="center"/>
          </w:tcPr>
          <w:p w14:paraId="107834A7" w14:textId="4B887EB2" w:rsidR="00094D6C" w:rsidRPr="00094D6C" w:rsidRDefault="00094D6C" w:rsidP="00D71208">
            <w:pPr>
              <w:ind w:left="113" w:right="113"/>
              <w:jc w:val="center"/>
              <w:rPr>
                <w:b/>
                <w:bCs/>
                <w:sz w:val="22"/>
              </w:rPr>
            </w:pPr>
            <w:r w:rsidRPr="00094D6C">
              <w:rPr>
                <w:b/>
                <w:bCs/>
                <w:sz w:val="22"/>
              </w:rPr>
              <w:t>Sensitivity Coefficient</w:t>
            </w:r>
          </w:p>
        </w:tc>
        <w:tc>
          <w:tcPr>
            <w:tcW w:w="563" w:type="dxa"/>
            <w:shd w:val="clear" w:color="auto" w:fill="BFBFBF" w:themeFill="background1" w:themeFillShade="BF"/>
            <w:textDirection w:val="btLr"/>
            <w:vAlign w:val="center"/>
          </w:tcPr>
          <w:p w14:paraId="0448332B" w14:textId="1DBA8B43" w:rsidR="00094D6C" w:rsidRPr="00094D6C" w:rsidRDefault="00094D6C" w:rsidP="00D71208">
            <w:pPr>
              <w:ind w:left="113" w:right="113"/>
              <w:jc w:val="center"/>
              <w:rPr>
                <w:b/>
                <w:bCs/>
                <w:sz w:val="22"/>
              </w:rPr>
            </w:pPr>
            <w:r w:rsidRPr="00094D6C">
              <w:rPr>
                <w:b/>
                <w:bCs/>
                <w:sz w:val="22"/>
              </w:rPr>
              <w:t>DF</w:t>
            </w:r>
          </w:p>
        </w:tc>
        <w:tc>
          <w:tcPr>
            <w:tcW w:w="672" w:type="dxa"/>
            <w:shd w:val="clear" w:color="auto" w:fill="BFBFBF" w:themeFill="background1" w:themeFillShade="BF"/>
            <w:textDirection w:val="btLr"/>
            <w:vAlign w:val="center"/>
          </w:tcPr>
          <w:p w14:paraId="17537AFA" w14:textId="187D4AFB" w:rsidR="00094D6C" w:rsidRPr="00094D6C" w:rsidRDefault="00094D6C" w:rsidP="00D71208">
            <w:pPr>
              <w:ind w:left="113" w:right="113"/>
              <w:jc w:val="center"/>
              <w:rPr>
                <w:b/>
                <w:bCs/>
                <w:sz w:val="22"/>
              </w:rPr>
            </w:pPr>
            <w:r w:rsidRPr="00094D6C">
              <w:rPr>
                <w:b/>
                <w:bCs/>
                <w:sz w:val="22"/>
              </w:rPr>
              <w:t>units</w:t>
            </w:r>
          </w:p>
        </w:tc>
        <w:tc>
          <w:tcPr>
            <w:tcW w:w="673" w:type="dxa"/>
            <w:shd w:val="clear" w:color="auto" w:fill="BFBFBF" w:themeFill="background1" w:themeFillShade="BF"/>
            <w:textDirection w:val="btLr"/>
            <w:vAlign w:val="center"/>
          </w:tcPr>
          <w:p w14:paraId="19B23728" w14:textId="4E715C9D" w:rsidR="00094D6C" w:rsidRPr="00094D6C" w:rsidRDefault="00094D6C" w:rsidP="00D71208">
            <w:pPr>
              <w:ind w:left="113" w:right="113"/>
              <w:jc w:val="center"/>
              <w:rPr>
                <w:b/>
                <w:bCs/>
                <w:sz w:val="22"/>
              </w:rPr>
            </w:pPr>
            <w:r w:rsidRPr="00094D6C">
              <w:rPr>
                <w:b/>
                <w:bCs/>
                <w:sz w:val="22"/>
              </w:rPr>
              <w:t>Value</w:t>
            </w:r>
          </w:p>
          <w:p w14:paraId="78A1976B" w14:textId="77777777" w:rsidR="00094D6C" w:rsidRPr="00094D6C" w:rsidRDefault="00094D6C" w:rsidP="00D71208">
            <w:pPr>
              <w:ind w:left="113" w:right="113"/>
              <w:jc w:val="center"/>
              <w:rPr>
                <w:b/>
                <w:bCs/>
                <w:sz w:val="22"/>
              </w:rPr>
            </w:pPr>
          </w:p>
        </w:tc>
      </w:tr>
      <w:tr w:rsidR="00094D6C" w:rsidRPr="00094D6C" w14:paraId="3C37B288" w14:textId="6A3AD277" w:rsidTr="00094D6C">
        <w:tc>
          <w:tcPr>
            <w:tcW w:w="4957" w:type="dxa"/>
            <w:gridSpan w:val="2"/>
            <w:shd w:val="clear" w:color="auto" w:fill="F2F2F2" w:themeFill="background1" w:themeFillShade="F2"/>
            <w:vAlign w:val="center"/>
          </w:tcPr>
          <w:p w14:paraId="72D05EB7" w14:textId="37FDDF3E" w:rsidR="00094D6C" w:rsidRPr="00094D6C" w:rsidRDefault="00094D6C" w:rsidP="00094D6C">
            <w:pPr>
              <w:jc w:val="left"/>
              <w:rPr>
                <w:color w:val="0070C0"/>
                <w:sz w:val="22"/>
              </w:rPr>
            </w:pPr>
            <w:r w:rsidRPr="00094D6C">
              <w:rPr>
                <w:rFonts w:eastAsiaTheme="minorEastAsia"/>
                <w:color w:val="0070C0"/>
                <w:sz w:val="22"/>
              </w:rPr>
              <w:t>Calibration of Reference</w:t>
            </w:r>
          </w:p>
        </w:tc>
        <w:tc>
          <w:tcPr>
            <w:tcW w:w="425" w:type="dxa"/>
            <w:shd w:val="clear" w:color="auto" w:fill="F2F2F2" w:themeFill="background1" w:themeFillShade="F2"/>
          </w:tcPr>
          <w:p w14:paraId="3ECE8605" w14:textId="77777777" w:rsidR="00094D6C" w:rsidRPr="00094D6C" w:rsidRDefault="00094D6C" w:rsidP="00094D6C">
            <w:pPr>
              <w:jc w:val="center"/>
              <w:rPr>
                <w:rFonts w:ascii="Calibri" w:eastAsia="Calibri" w:hAnsi="Calibri" w:cs="Times New Roman"/>
                <w:color w:val="0070C0"/>
                <w:sz w:val="22"/>
              </w:rPr>
            </w:pPr>
          </w:p>
        </w:tc>
        <w:tc>
          <w:tcPr>
            <w:tcW w:w="919" w:type="dxa"/>
            <w:shd w:val="clear" w:color="auto" w:fill="F2F2F2" w:themeFill="background1" w:themeFillShade="F2"/>
          </w:tcPr>
          <w:p w14:paraId="13F84B41" w14:textId="77777777" w:rsidR="00094D6C" w:rsidRPr="00094D6C" w:rsidRDefault="00094D6C" w:rsidP="00094D6C">
            <w:pPr>
              <w:rPr>
                <w:rFonts w:ascii="Calibri" w:eastAsia="Calibri" w:hAnsi="Calibri" w:cs="Times New Roman"/>
                <w:color w:val="0070C0"/>
                <w:sz w:val="22"/>
              </w:rPr>
            </w:pPr>
          </w:p>
        </w:tc>
        <w:tc>
          <w:tcPr>
            <w:tcW w:w="782" w:type="dxa"/>
            <w:shd w:val="clear" w:color="auto" w:fill="F2F2F2" w:themeFill="background1" w:themeFillShade="F2"/>
          </w:tcPr>
          <w:p w14:paraId="376BC37F" w14:textId="77777777" w:rsidR="00094D6C" w:rsidRPr="00094D6C" w:rsidRDefault="00094D6C" w:rsidP="00D71208">
            <w:pPr>
              <w:jc w:val="center"/>
              <w:rPr>
                <w:rFonts w:ascii="Calibri" w:eastAsia="Times New Roman" w:hAnsi="Calibri" w:cs="Times New Roman"/>
                <w:color w:val="0070C0"/>
                <w:sz w:val="22"/>
              </w:rPr>
            </w:pPr>
          </w:p>
        </w:tc>
        <w:tc>
          <w:tcPr>
            <w:tcW w:w="563" w:type="dxa"/>
            <w:shd w:val="clear" w:color="auto" w:fill="F2F2F2" w:themeFill="background1" w:themeFillShade="F2"/>
          </w:tcPr>
          <w:p w14:paraId="7D44EA7F" w14:textId="77777777" w:rsidR="00094D6C" w:rsidRPr="00094D6C" w:rsidRDefault="00094D6C" w:rsidP="00D71208">
            <w:pPr>
              <w:jc w:val="center"/>
              <w:rPr>
                <w:rFonts w:ascii="Calibri" w:eastAsia="Times New Roman" w:hAnsi="Calibri" w:cs="Times New Roman"/>
                <w:color w:val="0070C0"/>
                <w:sz w:val="22"/>
              </w:rPr>
            </w:pPr>
          </w:p>
        </w:tc>
        <w:tc>
          <w:tcPr>
            <w:tcW w:w="672" w:type="dxa"/>
            <w:shd w:val="clear" w:color="auto" w:fill="F2F2F2" w:themeFill="background1" w:themeFillShade="F2"/>
          </w:tcPr>
          <w:p w14:paraId="6DA8FCF7" w14:textId="77777777" w:rsidR="00094D6C" w:rsidRPr="00094D6C" w:rsidRDefault="00094D6C" w:rsidP="00D71208">
            <w:pPr>
              <w:jc w:val="center"/>
              <w:rPr>
                <w:rFonts w:ascii="Calibri" w:eastAsia="Times New Roman" w:hAnsi="Calibri" w:cs="Times New Roman"/>
                <w:color w:val="0070C0"/>
                <w:sz w:val="22"/>
              </w:rPr>
            </w:pPr>
          </w:p>
        </w:tc>
        <w:tc>
          <w:tcPr>
            <w:tcW w:w="673" w:type="dxa"/>
            <w:shd w:val="clear" w:color="auto" w:fill="F2F2F2" w:themeFill="background1" w:themeFillShade="F2"/>
          </w:tcPr>
          <w:p w14:paraId="06FD727D" w14:textId="77777777" w:rsidR="00094D6C" w:rsidRPr="00094D6C" w:rsidRDefault="00094D6C" w:rsidP="00D71208">
            <w:pPr>
              <w:jc w:val="center"/>
              <w:rPr>
                <w:rFonts w:ascii="Calibri" w:eastAsia="Times New Roman" w:hAnsi="Calibri" w:cs="Times New Roman"/>
                <w:color w:val="0070C0"/>
                <w:sz w:val="22"/>
              </w:rPr>
            </w:pPr>
          </w:p>
        </w:tc>
      </w:tr>
      <w:tr w:rsidR="00094D6C" w:rsidRPr="00094D6C" w14:paraId="141A0665" w14:textId="441DE879" w:rsidTr="00094D6C">
        <w:tc>
          <w:tcPr>
            <w:tcW w:w="1980" w:type="dxa"/>
            <w:vAlign w:val="center"/>
          </w:tcPr>
          <w:p w14:paraId="66D2BAAC" w14:textId="76D32E9A" w:rsidR="00094D6C" w:rsidRPr="00094D6C" w:rsidRDefault="00094D6C" w:rsidP="00094D6C">
            <w:pPr>
              <w:jc w:val="left"/>
              <w:rPr>
                <w:sz w:val="22"/>
              </w:rPr>
            </w:pPr>
            <w:r w:rsidRPr="00094D6C">
              <w:rPr>
                <w:sz w:val="22"/>
              </w:rPr>
              <w:t xml:space="preserve">Single Langley extrapolation </w:t>
            </w:r>
          </w:p>
        </w:tc>
        <w:tc>
          <w:tcPr>
            <w:tcW w:w="2977" w:type="dxa"/>
            <w:vAlign w:val="center"/>
          </w:tcPr>
          <w:p w14:paraId="3D504CA0" w14:textId="28EF7239" w:rsidR="00094D6C" w:rsidRPr="00094D6C" w:rsidRDefault="00094D6C" w:rsidP="00094D6C">
            <w:pPr>
              <w:jc w:val="left"/>
              <w:rPr>
                <w:sz w:val="22"/>
              </w:rPr>
            </w:pPr>
            <w:r w:rsidRPr="00094D6C">
              <w:rPr>
                <w:sz w:val="22"/>
              </w:rPr>
              <w:t xml:space="preserve">Regression analysis </w:t>
            </w:r>
          </w:p>
        </w:tc>
        <w:tc>
          <w:tcPr>
            <w:tcW w:w="425" w:type="dxa"/>
          </w:tcPr>
          <w:p w14:paraId="4C985E6E" w14:textId="40CE7396" w:rsidR="00094D6C" w:rsidRPr="00094D6C" w:rsidRDefault="00094D6C" w:rsidP="00094D6C">
            <w:pPr>
              <w:jc w:val="center"/>
              <w:rPr>
                <w:rFonts w:ascii="Calibri" w:eastAsia="Calibri" w:hAnsi="Calibri" w:cs="Times New Roman"/>
                <w:sz w:val="22"/>
              </w:rPr>
            </w:pPr>
            <w:r w:rsidRPr="00094D6C">
              <w:rPr>
                <w:rFonts w:ascii="Calibri" w:eastAsia="Calibri" w:hAnsi="Calibri" w:cs="Times New Roman"/>
                <w:sz w:val="22"/>
              </w:rPr>
              <w:t>B</w:t>
            </w:r>
          </w:p>
        </w:tc>
        <w:tc>
          <w:tcPr>
            <w:tcW w:w="919" w:type="dxa"/>
          </w:tcPr>
          <w:p w14:paraId="0C6B86AB" w14:textId="2401DC98" w:rsidR="00094D6C" w:rsidRPr="00094D6C" w:rsidRDefault="00B21B07" w:rsidP="00094D6C">
            <w:pPr>
              <w:rPr>
                <w:rFonts w:ascii="Calibri" w:eastAsia="Calibri" w:hAnsi="Calibri" w:cs="Times New Roman"/>
                <w:sz w:val="22"/>
              </w:rPr>
            </w:pPr>
            <m:oMathPara>
              <m:oMath>
                <m:sSubSup>
                  <m:sSubSupPr>
                    <m:ctrlPr>
                      <w:rPr>
                        <w:rFonts w:ascii="Cambria Math" w:eastAsiaTheme="minorEastAsia" w:hAnsi="Cambria Math"/>
                        <w:i/>
                        <w:sz w:val="22"/>
                      </w:rPr>
                    </m:ctrlPr>
                  </m:sSubSupPr>
                  <m:e>
                    <m:r>
                      <w:rPr>
                        <w:rFonts w:ascii="Cambria Math" w:eastAsiaTheme="minorEastAsia" w:hAnsi="Cambria Math"/>
                        <w:sz w:val="22"/>
                      </w:rPr>
                      <m:t>u</m:t>
                    </m:r>
                  </m:e>
                  <m:sub/>
                  <m:sup>
                    <m:r>
                      <w:rPr>
                        <w:rFonts w:ascii="Cambria Math" w:eastAsiaTheme="minorEastAsia" w:hAnsi="Cambria Math"/>
                        <w:sz w:val="22"/>
                      </w:rPr>
                      <m:t>L</m:t>
                    </m:r>
                  </m:sup>
                </m:sSubSup>
              </m:oMath>
            </m:oMathPara>
          </w:p>
        </w:tc>
        <w:tc>
          <w:tcPr>
            <w:tcW w:w="782" w:type="dxa"/>
          </w:tcPr>
          <w:p w14:paraId="0A0264CC" w14:textId="2CC06E4C" w:rsidR="00094D6C" w:rsidRPr="00094D6C" w:rsidRDefault="007A2BB0" w:rsidP="00D71208">
            <w:pPr>
              <w:jc w:val="center"/>
              <w:rPr>
                <w:rFonts w:ascii="Calibri" w:eastAsia="Times New Roman" w:hAnsi="Calibri" w:cs="Times New Roman"/>
                <w:sz w:val="22"/>
              </w:rPr>
            </w:pPr>
            <w:r>
              <w:rPr>
                <w:rFonts w:ascii="Calibri" w:eastAsia="Times New Roman" w:hAnsi="Calibri" w:cs="Times New Roman"/>
                <w:sz w:val="22"/>
              </w:rPr>
              <w:t>1</w:t>
            </w:r>
          </w:p>
        </w:tc>
        <w:tc>
          <w:tcPr>
            <w:tcW w:w="563" w:type="dxa"/>
          </w:tcPr>
          <w:p w14:paraId="070A1188" w14:textId="7AA0BD61" w:rsidR="00094D6C" w:rsidRPr="00094D6C" w:rsidRDefault="00094D6C" w:rsidP="00D71208">
            <w:pPr>
              <w:jc w:val="center"/>
              <w:rPr>
                <w:rFonts w:ascii="Calibri" w:eastAsia="Times New Roman" w:hAnsi="Calibri" w:cs="Times New Roman"/>
                <w:sz w:val="22"/>
              </w:rPr>
            </w:pPr>
          </w:p>
        </w:tc>
        <w:tc>
          <w:tcPr>
            <w:tcW w:w="672" w:type="dxa"/>
          </w:tcPr>
          <w:p w14:paraId="4A6C333D" w14:textId="07ABF979" w:rsidR="00094D6C" w:rsidRPr="00094D6C" w:rsidRDefault="00C62361" w:rsidP="00D71208">
            <w:pPr>
              <w:jc w:val="center"/>
              <w:rPr>
                <w:rFonts w:ascii="Calibri" w:eastAsia="Times New Roman" w:hAnsi="Calibri" w:cs="Times New Roman"/>
                <w:sz w:val="22"/>
              </w:rPr>
            </w:pPr>
            <w:r>
              <w:rPr>
                <w:rFonts w:ascii="Calibri" w:eastAsia="Times New Roman" w:hAnsi="Calibri" w:cs="Times New Roman"/>
                <w:sz w:val="22"/>
              </w:rPr>
              <w:t>%</w:t>
            </w:r>
          </w:p>
        </w:tc>
        <w:tc>
          <w:tcPr>
            <w:tcW w:w="673" w:type="dxa"/>
          </w:tcPr>
          <w:p w14:paraId="33F6775D" w14:textId="028FC7F3" w:rsidR="00094D6C" w:rsidRPr="00AB41A8" w:rsidRDefault="00AB41A8" w:rsidP="00D71208">
            <w:pPr>
              <w:jc w:val="center"/>
              <w:rPr>
                <w:rFonts w:ascii="Calibri" w:eastAsia="Times New Roman" w:hAnsi="Calibri" w:cs="Times New Roman"/>
                <w:sz w:val="18"/>
                <w:szCs w:val="18"/>
              </w:rPr>
            </w:pPr>
            <w:r w:rsidRPr="00AB41A8">
              <w:rPr>
                <w:rFonts w:ascii="Calibri" w:eastAsia="Times New Roman" w:hAnsi="Calibri" w:cs="Times New Roman"/>
                <w:sz w:val="18"/>
                <w:szCs w:val="18"/>
              </w:rPr>
              <w:t>0.001</w:t>
            </w:r>
          </w:p>
        </w:tc>
      </w:tr>
      <w:tr w:rsidR="00094D6C" w:rsidRPr="00094D6C" w14:paraId="49568A13" w14:textId="114DFA36" w:rsidTr="00094D6C">
        <w:tc>
          <w:tcPr>
            <w:tcW w:w="1980" w:type="dxa"/>
            <w:vAlign w:val="center"/>
          </w:tcPr>
          <w:p w14:paraId="112F3C02" w14:textId="085FEBD0" w:rsidR="00094D6C" w:rsidRPr="00094D6C" w:rsidRDefault="00094D6C" w:rsidP="00094D6C">
            <w:pPr>
              <w:jc w:val="left"/>
              <w:rPr>
                <w:sz w:val="22"/>
              </w:rPr>
            </w:pPr>
            <w:r w:rsidRPr="00094D6C">
              <w:rPr>
                <w:sz w:val="22"/>
              </w:rPr>
              <w:t>Mean Langley calibration</w:t>
            </w:r>
          </w:p>
        </w:tc>
        <w:tc>
          <w:tcPr>
            <w:tcW w:w="2977" w:type="dxa"/>
            <w:vAlign w:val="center"/>
          </w:tcPr>
          <w:p w14:paraId="5C1DD890" w14:textId="412C07A0" w:rsidR="00094D6C" w:rsidRPr="00094D6C" w:rsidRDefault="00094D6C" w:rsidP="00094D6C">
            <w:pPr>
              <w:jc w:val="left"/>
              <w:rPr>
                <w:sz w:val="22"/>
              </w:rPr>
            </w:pPr>
            <w:r w:rsidRPr="00094D6C">
              <w:rPr>
                <w:sz w:val="22"/>
              </w:rPr>
              <w:t xml:space="preserve">Standard deviation of Langley extrapolation values over the calibration period </w:t>
            </w:r>
          </w:p>
        </w:tc>
        <w:tc>
          <w:tcPr>
            <w:tcW w:w="425" w:type="dxa"/>
          </w:tcPr>
          <w:p w14:paraId="000A033A" w14:textId="0B3F4AF5" w:rsidR="00094D6C" w:rsidRPr="00094D6C" w:rsidRDefault="00094D6C" w:rsidP="00094D6C">
            <w:pPr>
              <w:jc w:val="center"/>
              <w:rPr>
                <w:rFonts w:ascii="Calibri" w:eastAsia="Calibri" w:hAnsi="Calibri" w:cs="Times New Roman"/>
                <w:sz w:val="22"/>
              </w:rPr>
            </w:pPr>
            <w:r w:rsidRPr="00094D6C">
              <w:rPr>
                <w:rFonts w:ascii="Calibri" w:eastAsia="Calibri" w:hAnsi="Calibri" w:cs="Times New Roman"/>
                <w:sz w:val="22"/>
              </w:rPr>
              <w:t>B</w:t>
            </w:r>
          </w:p>
        </w:tc>
        <w:tc>
          <w:tcPr>
            <w:tcW w:w="919" w:type="dxa"/>
          </w:tcPr>
          <w:p w14:paraId="1B2A85AA" w14:textId="0C65D890" w:rsidR="00094D6C" w:rsidRPr="00094D6C" w:rsidRDefault="00B21B07" w:rsidP="00094D6C">
            <w:pPr>
              <w:rPr>
                <w:rFonts w:ascii="Calibri" w:eastAsia="Calibri" w:hAnsi="Calibri" w:cs="Times New Roman"/>
                <w:sz w:val="22"/>
              </w:rPr>
            </w:pPr>
            <m:oMathPara>
              <m:oMath>
                <m:sSubSup>
                  <m:sSubSupPr>
                    <m:ctrlPr>
                      <w:rPr>
                        <w:rFonts w:ascii="Cambria Math" w:eastAsiaTheme="minorEastAsia" w:hAnsi="Cambria Math"/>
                        <w:i/>
                        <w:sz w:val="22"/>
                      </w:rPr>
                    </m:ctrlPr>
                  </m:sSubSupPr>
                  <m:e>
                    <m:r>
                      <w:rPr>
                        <w:rFonts w:ascii="Cambria Math" w:eastAsiaTheme="minorEastAsia" w:hAnsi="Cambria Math"/>
                        <w:sz w:val="22"/>
                      </w:rPr>
                      <m:t>u</m:t>
                    </m:r>
                  </m:e>
                  <m:sub/>
                  <m:sup>
                    <m:sSub>
                      <m:sSubPr>
                        <m:ctrlPr>
                          <w:rPr>
                            <w:rFonts w:ascii="Cambria Math" w:eastAsiaTheme="minorEastAsia" w:hAnsi="Cambria Math"/>
                            <w:i/>
                            <w:sz w:val="22"/>
                          </w:rPr>
                        </m:ctrlPr>
                      </m:sSubPr>
                      <m:e>
                        <m:r>
                          <w:rPr>
                            <w:rFonts w:ascii="Cambria Math" w:eastAsiaTheme="minorEastAsia" w:hAnsi="Cambria Math"/>
                            <w:sz w:val="22"/>
                          </w:rPr>
                          <m:t>V</m:t>
                        </m:r>
                      </m:e>
                      <m:sub>
                        <m:r>
                          <w:rPr>
                            <w:rFonts w:ascii="Cambria Math" w:eastAsiaTheme="minorEastAsia" w:hAnsi="Cambria Math"/>
                            <w:sz w:val="22"/>
                          </w:rPr>
                          <m:t>0</m:t>
                        </m:r>
                      </m:sub>
                    </m:sSub>
                  </m:sup>
                </m:sSubSup>
              </m:oMath>
            </m:oMathPara>
          </w:p>
        </w:tc>
        <w:tc>
          <w:tcPr>
            <w:tcW w:w="782" w:type="dxa"/>
          </w:tcPr>
          <w:p w14:paraId="2407078F" w14:textId="52AE0FCB" w:rsidR="00094D6C" w:rsidRPr="00094D6C" w:rsidRDefault="007A2BB0" w:rsidP="00D71208">
            <w:pPr>
              <w:jc w:val="center"/>
              <w:rPr>
                <w:rFonts w:ascii="Calibri" w:eastAsia="Times New Roman" w:hAnsi="Calibri" w:cs="Times New Roman"/>
                <w:sz w:val="22"/>
              </w:rPr>
            </w:pPr>
            <w:r>
              <w:rPr>
                <w:rFonts w:ascii="Calibri" w:eastAsia="Times New Roman" w:hAnsi="Calibri" w:cs="Times New Roman"/>
                <w:sz w:val="22"/>
              </w:rPr>
              <w:t>1</w:t>
            </w:r>
          </w:p>
        </w:tc>
        <w:tc>
          <w:tcPr>
            <w:tcW w:w="563" w:type="dxa"/>
          </w:tcPr>
          <w:p w14:paraId="0334F190" w14:textId="3FE29865" w:rsidR="00094D6C" w:rsidRPr="00094D6C" w:rsidRDefault="00094D6C" w:rsidP="00D71208">
            <w:pPr>
              <w:jc w:val="center"/>
              <w:rPr>
                <w:rFonts w:ascii="Calibri" w:eastAsia="Times New Roman" w:hAnsi="Calibri" w:cs="Times New Roman"/>
                <w:sz w:val="22"/>
              </w:rPr>
            </w:pPr>
          </w:p>
        </w:tc>
        <w:tc>
          <w:tcPr>
            <w:tcW w:w="672" w:type="dxa"/>
          </w:tcPr>
          <w:p w14:paraId="7784B1C5" w14:textId="6B8E53A6" w:rsidR="00094D6C" w:rsidRPr="00094D6C" w:rsidRDefault="00C62361" w:rsidP="00D71208">
            <w:pPr>
              <w:jc w:val="center"/>
              <w:rPr>
                <w:rFonts w:ascii="Calibri" w:eastAsia="Times New Roman" w:hAnsi="Calibri" w:cs="Times New Roman"/>
                <w:sz w:val="22"/>
              </w:rPr>
            </w:pPr>
            <w:r>
              <w:rPr>
                <w:rFonts w:ascii="Calibri" w:eastAsia="Times New Roman" w:hAnsi="Calibri" w:cs="Times New Roman"/>
                <w:sz w:val="22"/>
              </w:rPr>
              <w:t>%</w:t>
            </w:r>
          </w:p>
        </w:tc>
        <w:tc>
          <w:tcPr>
            <w:tcW w:w="673" w:type="dxa"/>
          </w:tcPr>
          <w:p w14:paraId="38A4CFB3" w14:textId="53D5C0A1" w:rsidR="00094D6C" w:rsidRPr="00AB41A8" w:rsidRDefault="00AB41A8" w:rsidP="00D71208">
            <w:pPr>
              <w:jc w:val="center"/>
              <w:rPr>
                <w:rFonts w:ascii="Calibri" w:eastAsia="Times New Roman" w:hAnsi="Calibri" w:cs="Times New Roman"/>
                <w:sz w:val="18"/>
                <w:szCs w:val="18"/>
              </w:rPr>
            </w:pPr>
            <w:r w:rsidRPr="00AB41A8">
              <w:rPr>
                <w:rFonts w:ascii="Calibri" w:eastAsia="Times New Roman" w:hAnsi="Calibri" w:cs="Times New Roman"/>
                <w:sz w:val="18"/>
                <w:szCs w:val="18"/>
              </w:rPr>
              <w:t>0.</w:t>
            </w:r>
            <w:r w:rsidR="005324E2">
              <w:rPr>
                <w:rFonts w:ascii="Calibri" w:eastAsia="Times New Roman" w:hAnsi="Calibri" w:cs="Times New Roman"/>
                <w:sz w:val="18"/>
                <w:szCs w:val="18"/>
              </w:rPr>
              <w:t>14</w:t>
            </w:r>
          </w:p>
        </w:tc>
      </w:tr>
      <w:tr w:rsidR="00094D6C" w:rsidRPr="00094D6C" w14:paraId="106617FC" w14:textId="25C0C6B1" w:rsidTr="00094D6C">
        <w:tc>
          <w:tcPr>
            <w:tcW w:w="1980" w:type="dxa"/>
            <w:vAlign w:val="center"/>
          </w:tcPr>
          <w:p w14:paraId="06A2764D" w14:textId="46E917F4" w:rsidR="00094D6C" w:rsidRPr="00094D6C" w:rsidRDefault="00094D6C" w:rsidP="00094D6C">
            <w:pPr>
              <w:jc w:val="left"/>
              <w:rPr>
                <w:sz w:val="22"/>
              </w:rPr>
            </w:pPr>
            <w:r w:rsidRPr="00094D6C">
              <w:rPr>
                <w:sz w:val="22"/>
              </w:rPr>
              <w:t>Calibration Transfer</w:t>
            </w:r>
          </w:p>
        </w:tc>
        <w:tc>
          <w:tcPr>
            <w:tcW w:w="2977" w:type="dxa"/>
            <w:vAlign w:val="center"/>
          </w:tcPr>
          <w:p w14:paraId="21A119A7" w14:textId="195645A9" w:rsidR="00094D6C" w:rsidRPr="00094D6C" w:rsidRDefault="00094D6C" w:rsidP="00094D6C">
            <w:pPr>
              <w:jc w:val="left"/>
              <w:rPr>
                <w:sz w:val="22"/>
              </w:rPr>
            </w:pPr>
            <w:r w:rsidRPr="00094D6C">
              <w:rPr>
                <w:sz w:val="22"/>
              </w:rPr>
              <w:t>Calibration</w:t>
            </w:r>
            <w:r w:rsidR="00E73374">
              <w:rPr>
                <w:sz w:val="22"/>
              </w:rPr>
              <w:t xml:space="preserve"> </w:t>
            </w:r>
            <w:r w:rsidRPr="00094D6C">
              <w:rPr>
                <w:sz w:val="22"/>
              </w:rPr>
              <w:t>transfer</w:t>
            </w:r>
            <w:r w:rsidR="00E73374">
              <w:rPr>
                <w:sz w:val="22"/>
              </w:rPr>
              <w:t xml:space="preserve"> </w:t>
            </w:r>
            <w:r w:rsidRPr="00094D6C">
              <w:rPr>
                <w:sz w:val="22"/>
              </w:rPr>
              <w:t>to</w:t>
            </w:r>
            <w:r w:rsidR="00E73374">
              <w:rPr>
                <w:sz w:val="22"/>
              </w:rPr>
              <w:t xml:space="preserve"> </w:t>
            </w:r>
            <w:r w:rsidRPr="00094D6C">
              <w:rPr>
                <w:sz w:val="22"/>
              </w:rPr>
              <w:t>the</w:t>
            </w:r>
            <w:r w:rsidR="00E73374">
              <w:rPr>
                <w:sz w:val="22"/>
              </w:rPr>
              <w:t xml:space="preserve"> </w:t>
            </w:r>
            <w:proofErr w:type="spellStart"/>
            <w:r w:rsidRPr="00094D6C">
              <w:rPr>
                <w:sz w:val="22"/>
              </w:rPr>
              <w:t>PFR</w:t>
            </w:r>
            <w:proofErr w:type="spellEnd"/>
            <w:r w:rsidRPr="00094D6C">
              <w:rPr>
                <w:sz w:val="22"/>
              </w:rPr>
              <w:t>-Triad</w:t>
            </w:r>
          </w:p>
        </w:tc>
        <w:tc>
          <w:tcPr>
            <w:tcW w:w="425" w:type="dxa"/>
          </w:tcPr>
          <w:p w14:paraId="3C61DF8E" w14:textId="551ED56F" w:rsidR="00094D6C" w:rsidRPr="00094D6C" w:rsidRDefault="00094D6C" w:rsidP="00094D6C">
            <w:pPr>
              <w:jc w:val="center"/>
              <w:rPr>
                <w:rFonts w:ascii="Calibri" w:eastAsia="Calibri" w:hAnsi="Calibri" w:cs="Times New Roman"/>
                <w:sz w:val="22"/>
              </w:rPr>
            </w:pPr>
            <w:r w:rsidRPr="00094D6C">
              <w:rPr>
                <w:rFonts w:ascii="Calibri" w:eastAsia="Calibri" w:hAnsi="Calibri" w:cs="Times New Roman"/>
                <w:sz w:val="22"/>
              </w:rPr>
              <w:t>B</w:t>
            </w:r>
          </w:p>
        </w:tc>
        <w:tc>
          <w:tcPr>
            <w:tcW w:w="919" w:type="dxa"/>
          </w:tcPr>
          <w:p w14:paraId="11CA13CB" w14:textId="20A3250D" w:rsidR="00094D6C" w:rsidRPr="00094D6C" w:rsidRDefault="00B21B07" w:rsidP="00094D6C">
            <w:pPr>
              <w:rPr>
                <w:rFonts w:ascii="Calibri" w:eastAsia="Calibri" w:hAnsi="Calibri" w:cs="Times New Roman"/>
                <w:sz w:val="22"/>
              </w:rPr>
            </w:pPr>
            <m:oMathPara>
              <m:oMath>
                <m:sSubSup>
                  <m:sSubSupPr>
                    <m:ctrlPr>
                      <w:rPr>
                        <w:rFonts w:ascii="Cambria Math" w:eastAsiaTheme="minorEastAsia" w:hAnsi="Cambria Math"/>
                        <w:i/>
                        <w:sz w:val="22"/>
                      </w:rPr>
                    </m:ctrlPr>
                  </m:sSubSupPr>
                  <m:e>
                    <m:r>
                      <w:rPr>
                        <w:rFonts w:ascii="Cambria Math" w:eastAsiaTheme="minorEastAsia" w:hAnsi="Cambria Math"/>
                        <w:sz w:val="22"/>
                      </w:rPr>
                      <m:t>u</m:t>
                    </m:r>
                  </m:e>
                  <m:sub/>
                  <m:sup>
                    <m:r>
                      <w:rPr>
                        <w:rFonts w:ascii="Cambria Math" w:eastAsiaTheme="minorEastAsia" w:hAnsi="Cambria Math"/>
                        <w:sz w:val="22"/>
                      </w:rPr>
                      <m:t>T</m:t>
                    </m:r>
                  </m:sup>
                </m:sSubSup>
              </m:oMath>
            </m:oMathPara>
          </w:p>
        </w:tc>
        <w:tc>
          <w:tcPr>
            <w:tcW w:w="782" w:type="dxa"/>
          </w:tcPr>
          <w:p w14:paraId="3E3A73AE" w14:textId="537DFC3F" w:rsidR="00094D6C" w:rsidRPr="00094D6C" w:rsidRDefault="007A2BB0" w:rsidP="00D71208">
            <w:pPr>
              <w:jc w:val="center"/>
              <w:rPr>
                <w:rFonts w:ascii="Calibri" w:eastAsia="Times New Roman" w:hAnsi="Calibri" w:cs="Times New Roman"/>
                <w:sz w:val="22"/>
              </w:rPr>
            </w:pPr>
            <w:r>
              <w:rPr>
                <w:rFonts w:ascii="Calibri" w:eastAsia="Times New Roman" w:hAnsi="Calibri" w:cs="Times New Roman"/>
                <w:sz w:val="22"/>
              </w:rPr>
              <w:t>1</w:t>
            </w:r>
          </w:p>
        </w:tc>
        <w:tc>
          <w:tcPr>
            <w:tcW w:w="563" w:type="dxa"/>
          </w:tcPr>
          <w:p w14:paraId="76707D83" w14:textId="72FD25FE" w:rsidR="00094D6C" w:rsidRPr="00094D6C" w:rsidRDefault="00094D6C" w:rsidP="00D71208">
            <w:pPr>
              <w:jc w:val="center"/>
              <w:rPr>
                <w:rFonts w:ascii="Calibri" w:eastAsia="Times New Roman" w:hAnsi="Calibri" w:cs="Times New Roman"/>
                <w:sz w:val="22"/>
              </w:rPr>
            </w:pPr>
          </w:p>
        </w:tc>
        <w:tc>
          <w:tcPr>
            <w:tcW w:w="672" w:type="dxa"/>
          </w:tcPr>
          <w:p w14:paraId="6F9344C5" w14:textId="4E2BE617" w:rsidR="00094D6C" w:rsidRPr="00094D6C" w:rsidRDefault="00C62361" w:rsidP="00D71208">
            <w:pPr>
              <w:jc w:val="center"/>
              <w:rPr>
                <w:rFonts w:ascii="Calibri" w:eastAsia="Times New Roman" w:hAnsi="Calibri" w:cs="Times New Roman"/>
                <w:sz w:val="22"/>
              </w:rPr>
            </w:pPr>
            <w:r>
              <w:rPr>
                <w:rFonts w:ascii="Calibri" w:eastAsia="Times New Roman" w:hAnsi="Calibri" w:cs="Times New Roman"/>
                <w:sz w:val="22"/>
              </w:rPr>
              <w:t>%</w:t>
            </w:r>
          </w:p>
        </w:tc>
        <w:tc>
          <w:tcPr>
            <w:tcW w:w="673" w:type="dxa"/>
          </w:tcPr>
          <w:p w14:paraId="7FC23CEA" w14:textId="04E421BD" w:rsidR="00094D6C" w:rsidRPr="00AB41A8" w:rsidRDefault="00AB41A8" w:rsidP="00D71208">
            <w:pPr>
              <w:jc w:val="center"/>
              <w:rPr>
                <w:rFonts w:ascii="Calibri" w:eastAsia="Times New Roman" w:hAnsi="Calibri" w:cs="Times New Roman"/>
                <w:sz w:val="18"/>
                <w:szCs w:val="18"/>
              </w:rPr>
            </w:pPr>
            <w:r w:rsidRPr="00AB41A8">
              <w:rPr>
                <w:rFonts w:ascii="Calibri" w:eastAsia="Times New Roman" w:hAnsi="Calibri" w:cs="Times New Roman"/>
                <w:sz w:val="18"/>
                <w:szCs w:val="18"/>
              </w:rPr>
              <w:t>0.</w:t>
            </w:r>
            <w:r w:rsidR="005324E2">
              <w:rPr>
                <w:rFonts w:ascii="Calibri" w:eastAsia="Times New Roman" w:hAnsi="Calibri" w:cs="Times New Roman"/>
                <w:sz w:val="18"/>
                <w:szCs w:val="18"/>
              </w:rPr>
              <w:t>2</w:t>
            </w:r>
          </w:p>
        </w:tc>
      </w:tr>
      <w:tr w:rsidR="00094D6C" w:rsidRPr="00094D6C" w14:paraId="543A3C3A" w14:textId="59A7C6E1" w:rsidTr="00094D6C">
        <w:trPr>
          <w:trHeight w:val="274"/>
        </w:trPr>
        <w:tc>
          <w:tcPr>
            <w:tcW w:w="4957" w:type="dxa"/>
            <w:gridSpan w:val="2"/>
            <w:shd w:val="clear" w:color="auto" w:fill="F2F2F2" w:themeFill="background1" w:themeFillShade="F2"/>
            <w:vAlign w:val="center"/>
          </w:tcPr>
          <w:p w14:paraId="423BC5D9" w14:textId="3F5A7C7E" w:rsidR="00094D6C" w:rsidRPr="00094D6C" w:rsidRDefault="00094D6C" w:rsidP="00094D6C">
            <w:pPr>
              <w:jc w:val="left"/>
              <w:rPr>
                <w:rFonts w:eastAsiaTheme="minorEastAsia"/>
                <w:color w:val="0070C0"/>
                <w:sz w:val="22"/>
              </w:rPr>
            </w:pPr>
            <w:r w:rsidRPr="00094D6C">
              <w:rPr>
                <w:rFonts w:eastAsiaTheme="minorEastAsia"/>
                <w:color w:val="0070C0"/>
                <w:sz w:val="22"/>
              </w:rPr>
              <w:t>Signals</w:t>
            </w:r>
          </w:p>
        </w:tc>
        <w:tc>
          <w:tcPr>
            <w:tcW w:w="425" w:type="dxa"/>
            <w:shd w:val="clear" w:color="auto" w:fill="F2F2F2" w:themeFill="background1" w:themeFillShade="F2"/>
          </w:tcPr>
          <w:p w14:paraId="0A21FC56" w14:textId="77777777" w:rsidR="00094D6C" w:rsidRPr="00094D6C" w:rsidRDefault="00094D6C" w:rsidP="00094D6C">
            <w:pPr>
              <w:jc w:val="center"/>
              <w:rPr>
                <w:rFonts w:eastAsiaTheme="minorEastAsia"/>
                <w:color w:val="0070C0"/>
                <w:sz w:val="22"/>
              </w:rPr>
            </w:pPr>
          </w:p>
        </w:tc>
        <w:tc>
          <w:tcPr>
            <w:tcW w:w="919" w:type="dxa"/>
            <w:shd w:val="clear" w:color="auto" w:fill="F2F2F2" w:themeFill="background1" w:themeFillShade="F2"/>
          </w:tcPr>
          <w:p w14:paraId="54DA354D" w14:textId="77777777" w:rsidR="00094D6C" w:rsidRPr="00094D6C" w:rsidRDefault="00094D6C" w:rsidP="00094D6C">
            <w:pPr>
              <w:rPr>
                <w:rFonts w:eastAsiaTheme="minorEastAsia"/>
                <w:color w:val="0070C0"/>
                <w:sz w:val="22"/>
              </w:rPr>
            </w:pPr>
          </w:p>
        </w:tc>
        <w:tc>
          <w:tcPr>
            <w:tcW w:w="782" w:type="dxa"/>
            <w:shd w:val="clear" w:color="auto" w:fill="F2F2F2" w:themeFill="background1" w:themeFillShade="F2"/>
          </w:tcPr>
          <w:p w14:paraId="523B9E71" w14:textId="77777777" w:rsidR="00094D6C" w:rsidRPr="00094D6C" w:rsidRDefault="00094D6C" w:rsidP="00D71208">
            <w:pPr>
              <w:jc w:val="center"/>
              <w:rPr>
                <w:rFonts w:eastAsiaTheme="minorEastAsia"/>
                <w:color w:val="0070C0"/>
                <w:sz w:val="22"/>
              </w:rPr>
            </w:pPr>
          </w:p>
        </w:tc>
        <w:tc>
          <w:tcPr>
            <w:tcW w:w="563" w:type="dxa"/>
            <w:shd w:val="clear" w:color="auto" w:fill="F2F2F2" w:themeFill="background1" w:themeFillShade="F2"/>
          </w:tcPr>
          <w:p w14:paraId="1964B811" w14:textId="77777777" w:rsidR="00094D6C" w:rsidRPr="00094D6C" w:rsidRDefault="00094D6C" w:rsidP="00D71208">
            <w:pPr>
              <w:jc w:val="center"/>
              <w:rPr>
                <w:rFonts w:eastAsiaTheme="minorEastAsia"/>
                <w:color w:val="0070C0"/>
                <w:sz w:val="22"/>
              </w:rPr>
            </w:pPr>
          </w:p>
        </w:tc>
        <w:tc>
          <w:tcPr>
            <w:tcW w:w="672" w:type="dxa"/>
            <w:shd w:val="clear" w:color="auto" w:fill="F2F2F2" w:themeFill="background1" w:themeFillShade="F2"/>
          </w:tcPr>
          <w:p w14:paraId="148598E8" w14:textId="77777777" w:rsidR="00094D6C" w:rsidRPr="00094D6C" w:rsidRDefault="00094D6C" w:rsidP="00D71208">
            <w:pPr>
              <w:jc w:val="center"/>
              <w:rPr>
                <w:rFonts w:eastAsiaTheme="minorEastAsia"/>
                <w:color w:val="0070C0"/>
                <w:sz w:val="22"/>
              </w:rPr>
            </w:pPr>
          </w:p>
        </w:tc>
        <w:tc>
          <w:tcPr>
            <w:tcW w:w="673" w:type="dxa"/>
            <w:shd w:val="clear" w:color="auto" w:fill="F2F2F2" w:themeFill="background1" w:themeFillShade="F2"/>
          </w:tcPr>
          <w:p w14:paraId="6447B6B9" w14:textId="77777777" w:rsidR="00094D6C" w:rsidRPr="00AB41A8" w:rsidRDefault="00094D6C" w:rsidP="00D71208">
            <w:pPr>
              <w:jc w:val="center"/>
              <w:rPr>
                <w:rFonts w:eastAsiaTheme="minorEastAsia"/>
                <w:color w:val="0070C0"/>
                <w:sz w:val="18"/>
                <w:szCs w:val="18"/>
              </w:rPr>
            </w:pPr>
          </w:p>
        </w:tc>
      </w:tr>
      <w:tr w:rsidR="00094D6C" w:rsidRPr="00094D6C" w14:paraId="7F0C7879" w14:textId="2E39CB1F" w:rsidTr="00094D6C">
        <w:tc>
          <w:tcPr>
            <w:tcW w:w="1980" w:type="dxa"/>
            <w:vAlign w:val="center"/>
          </w:tcPr>
          <w:p w14:paraId="15498C39" w14:textId="62F1CE81" w:rsidR="00094D6C" w:rsidRPr="00094D6C" w:rsidRDefault="00094D6C" w:rsidP="00094D6C">
            <w:pPr>
              <w:jc w:val="left"/>
              <w:rPr>
                <w:sz w:val="22"/>
              </w:rPr>
            </w:pPr>
            <w:r w:rsidRPr="00094D6C">
              <w:rPr>
                <w:sz w:val="22"/>
              </w:rPr>
              <w:t>Signal Noise</w:t>
            </w:r>
          </w:p>
          <w:p w14:paraId="41952A4B" w14:textId="77777777" w:rsidR="00094D6C" w:rsidRPr="00094D6C" w:rsidRDefault="00094D6C" w:rsidP="00094D6C">
            <w:pPr>
              <w:jc w:val="left"/>
              <w:rPr>
                <w:sz w:val="22"/>
              </w:rPr>
            </w:pPr>
            <w:r w:rsidRPr="00094D6C">
              <w:rPr>
                <w:sz w:val="22"/>
              </w:rPr>
              <w:t>Atmospheric</w:t>
            </w:r>
          </w:p>
        </w:tc>
        <w:tc>
          <w:tcPr>
            <w:tcW w:w="2977" w:type="dxa"/>
            <w:vAlign w:val="center"/>
          </w:tcPr>
          <w:p w14:paraId="128452F2" w14:textId="77777777" w:rsidR="00094D6C" w:rsidRPr="00094D6C" w:rsidRDefault="00094D6C" w:rsidP="00094D6C">
            <w:pPr>
              <w:jc w:val="left"/>
              <w:rPr>
                <w:sz w:val="22"/>
              </w:rPr>
            </w:pPr>
            <w:r w:rsidRPr="00094D6C">
              <w:rPr>
                <w:sz w:val="22"/>
              </w:rPr>
              <w:t>Standard deviation of the 10 sequential measurements</w:t>
            </w:r>
          </w:p>
        </w:tc>
        <w:tc>
          <w:tcPr>
            <w:tcW w:w="425" w:type="dxa"/>
          </w:tcPr>
          <w:p w14:paraId="796EBD44" w14:textId="77777777" w:rsidR="00094D6C" w:rsidRPr="00094D6C" w:rsidRDefault="00094D6C" w:rsidP="00094D6C">
            <w:pPr>
              <w:jc w:val="center"/>
              <w:rPr>
                <w:rFonts w:ascii="Calibri" w:eastAsia="Times New Roman" w:hAnsi="Calibri" w:cs="Times New Roman"/>
                <w:sz w:val="22"/>
              </w:rPr>
            </w:pPr>
            <w:r w:rsidRPr="00094D6C">
              <w:rPr>
                <w:rFonts w:ascii="Calibri" w:eastAsia="Times New Roman" w:hAnsi="Calibri" w:cs="Times New Roman"/>
                <w:sz w:val="22"/>
              </w:rPr>
              <w:t>A</w:t>
            </w:r>
          </w:p>
        </w:tc>
        <w:tc>
          <w:tcPr>
            <w:tcW w:w="919" w:type="dxa"/>
          </w:tcPr>
          <w:p w14:paraId="285FD21D" w14:textId="49395C1C" w:rsidR="00094D6C" w:rsidRPr="00094D6C" w:rsidRDefault="00B21B07" w:rsidP="00094D6C">
            <w:pPr>
              <w:rPr>
                <w:sz w:val="22"/>
              </w:rPr>
            </w:pPr>
            <m:oMathPara>
              <m:oMath>
                <m:sSubSup>
                  <m:sSubSupPr>
                    <m:ctrlPr>
                      <w:rPr>
                        <w:rFonts w:ascii="Cambria Math" w:eastAsiaTheme="minorEastAsia" w:hAnsi="Cambria Math"/>
                        <w:i/>
                        <w:sz w:val="22"/>
                      </w:rPr>
                    </m:ctrlPr>
                  </m:sSubSupPr>
                  <m:e>
                    <m:r>
                      <w:rPr>
                        <w:rFonts w:ascii="Cambria Math" w:eastAsiaTheme="minorEastAsia" w:hAnsi="Cambria Math"/>
                        <w:sz w:val="22"/>
                      </w:rPr>
                      <m:t>u</m:t>
                    </m:r>
                  </m:e>
                  <m:sub/>
                  <m:sup>
                    <m:r>
                      <w:rPr>
                        <w:rFonts w:ascii="Cambria Math" w:eastAsiaTheme="minorEastAsia" w:hAnsi="Cambria Math"/>
                        <w:sz w:val="22"/>
                      </w:rPr>
                      <m:t>M</m:t>
                    </m:r>
                  </m:sup>
                </m:sSubSup>
              </m:oMath>
            </m:oMathPara>
          </w:p>
        </w:tc>
        <w:tc>
          <w:tcPr>
            <w:tcW w:w="782" w:type="dxa"/>
          </w:tcPr>
          <w:p w14:paraId="0C0D0C5A" w14:textId="5759A20D" w:rsidR="00094D6C" w:rsidRPr="00094D6C" w:rsidRDefault="007A2BB0" w:rsidP="00D71208">
            <w:pPr>
              <w:jc w:val="center"/>
              <w:rPr>
                <w:rFonts w:ascii="Calibri" w:eastAsia="Times New Roman" w:hAnsi="Calibri" w:cs="Times New Roman"/>
                <w:sz w:val="22"/>
              </w:rPr>
            </w:pPr>
            <w:r>
              <w:rPr>
                <w:rFonts w:ascii="Calibri" w:eastAsia="Times New Roman" w:hAnsi="Calibri" w:cs="Times New Roman"/>
                <w:sz w:val="22"/>
              </w:rPr>
              <w:t>1</w:t>
            </w:r>
          </w:p>
        </w:tc>
        <w:tc>
          <w:tcPr>
            <w:tcW w:w="563" w:type="dxa"/>
          </w:tcPr>
          <w:p w14:paraId="4A4BECEE" w14:textId="6F177BFD" w:rsidR="00094D6C" w:rsidRPr="00094D6C" w:rsidRDefault="007A2BB0" w:rsidP="00D71208">
            <w:pPr>
              <w:jc w:val="center"/>
              <w:rPr>
                <w:rFonts w:ascii="Calibri" w:eastAsia="Times New Roman" w:hAnsi="Calibri" w:cs="Times New Roman"/>
                <w:sz w:val="22"/>
              </w:rPr>
            </w:pPr>
            <w:r>
              <w:rPr>
                <w:rFonts w:ascii="Calibri" w:eastAsia="Times New Roman" w:hAnsi="Calibri" w:cs="Times New Roman"/>
                <w:sz w:val="22"/>
              </w:rPr>
              <w:t>9</w:t>
            </w:r>
          </w:p>
        </w:tc>
        <w:tc>
          <w:tcPr>
            <w:tcW w:w="672" w:type="dxa"/>
          </w:tcPr>
          <w:p w14:paraId="7A323E06" w14:textId="0614B1B1" w:rsidR="00094D6C" w:rsidRPr="00094D6C" w:rsidRDefault="00AB41A8" w:rsidP="00D71208">
            <w:pPr>
              <w:jc w:val="center"/>
              <w:rPr>
                <w:rFonts w:ascii="Calibri" w:eastAsia="Times New Roman" w:hAnsi="Calibri" w:cs="Times New Roman"/>
                <w:sz w:val="22"/>
              </w:rPr>
            </w:pPr>
            <w:r>
              <w:rPr>
                <w:rFonts w:ascii="Calibri" w:eastAsia="Times New Roman" w:hAnsi="Calibri" w:cs="Times New Roman"/>
                <w:sz w:val="22"/>
              </w:rPr>
              <w:t>V</w:t>
            </w:r>
          </w:p>
        </w:tc>
        <w:tc>
          <w:tcPr>
            <w:tcW w:w="673" w:type="dxa"/>
          </w:tcPr>
          <w:p w14:paraId="74825D3E" w14:textId="303A1217" w:rsidR="00094D6C" w:rsidRPr="00AB41A8" w:rsidRDefault="00505C1B" w:rsidP="00D71208">
            <w:pPr>
              <w:jc w:val="center"/>
              <w:rPr>
                <w:rFonts w:ascii="Calibri" w:eastAsia="Times New Roman" w:hAnsi="Calibri" w:cs="Times New Roman"/>
                <w:sz w:val="18"/>
                <w:szCs w:val="18"/>
              </w:rPr>
            </w:pPr>
            <w:r>
              <w:rPr>
                <w:rFonts w:ascii="Calibri" w:eastAsia="Times New Roman" w:hAnsi="Calibri" w:cs="Times New Roman"/>
                <w:sz w:val="18"/>
                <w:szCs w:val="18"/>
              </w:rPr>
              <w:t>0.01</w:t>
            </w:r>
          </w:p>
        </w:tc>
      </w:tr>
      <w:tr w:rsidR="00094D6C" w:rsidRPr="00094D6C" w14:paraId="01F56719" w14:textId="48401779" w:rsidTr="00C62361">
        <w:tc>
          <w:tcPr>
            <w:tcW w:w="1980" w:type="dxa"/>
            <w:vAlign w:val="center"/>
          </w:tcPr>
          <w:p w14:paraId="13C79216" w14:textId="240A7A26" w:rsidR="00094D6C" w:rsidRPr="00094D6C" w:rsidRDefault="00094D6C" w:rsidP="00094D6C">
            <w:pPr>
              <w:jc w:val="left"/>
              <w:rPr>
                <w:sz w:val="22"/>
              </w:rPr>
            </w:pPr>
            <w:r w:rsidRPr="00094D6C">
              <w:rPr>
                <w:sz w:val="22"/>
              </w:rPr>
              <w:t>Signal Noise</w:t>
            </w:r>
          </w:p>
          <w:p w14:paraId="6A3C1EAC" w14:textId="77777777" w:rsidR="00094D6C" w:rsidRPr="00094D6C" w:rsidRDefault="00094D6C" w:rsidP="00094D6C">
            <w:pPr>
              <w:jc w:val="left"/>
              <w:rPr>
                <w:sz w:val="22"/>
              </w:rPr>
            </w:pPr>
            <w:r w:rsidRPr="00094D6C">
              <w:rPr>
                <w:sz w:val="22"/>
              </w:rPr>
              <w:t>Electronic</w:t>
            </w:r>
          </w:p>
        </w:tc>
        <w:tc>
          <w:tcPr>
            <w:tcW w:w="2977" w:type="dxa"/>
            <w:vAlign w:val="center"/>
          </w:tcPr>
          <w:p w14:paraId="1F718DAB" w14:textId="5CF3044E" w:rsidR="00094D6C" w:rsidRPr="00094D6C" w:rsidRDefault="00094D6C" w:rsidP="00094D6C">
            <w:pPr>
              <w:jc w:val="left"/>
              <w:rPr>
                <w:sz w:val="22"/>
              </w:rPr>
            </w:pPr>
            <w:r w:rsidRPr="00094D6C">
              <w:rPr>
                <w:sz w:val="22"/>
              </w:rPr>
              <w:t xml:space="preserve">Standard deviation of 4 months of measurement of the reference 2500 mV channel </w:t>
            </w:r>
          </w:p>
        </w:tc>
        <w:tc>
          <w:tcPr>
            <w:tcW w:w="425" w:type="dxa"/>
          </w:tcPr>
          <w:p w14:paraId="6254A326" w14:textId="77E5D7E3" w:rsidR="00094D6C" w:rsidRPr="00094D6C" w:rsidRDefault="00094D6C" w:rsidP="00094D6C">
            <w:pPr>
              <w:jc w:val="center"/>
              <w:rPr>
                <w:rFonts w:ascii="Calibri" w:eastAsia="Calibri" w:hAnsi="Calibri" w:cs="Times New Roman"/>
                <w:sz w:val="22"/>
              </w:rPr>
            </w:pPr>
            <w:r w:rsidRPr="00094D6C">
              <w:rPr>
                <w:rFonts w:ascii="Calibri" w:eastAsia="Calibri" w:hAnsi="Calibri" w:cs="Times New Roman"/>
                <w:sz w:val="22"/>
              </w:rPr>
              <w:t>B</w:t>
            </w:r>
          </w:p>
        </w:tc>
        <w:tc>
          <w:tcPr>
            <w:tcW w:w="919" w:type="dxa"/>
          </w:tcPr>
          <w:p w14:paraId="6403D453" w14:textId="388F7F0E" w:rsidR="00094D6C" w:rsidRPr="00094D6C" w:rsidRDefault="00B21B07" w:rsidP="00C62361">
            <w:pPr>
              <w:jc w:val="center"/>
              <w:rPr>
                <w:rFonts w:ascii="Calibri" w:eastAsia="Calibri" w:hAnsi="Calibri" w:cs="Times New Roman"/>
                <w:sz w:val="22"/>
              </w:rPr>
            </w:pPr>
            <m:oMathPara>
              <m:oMath>
                <m:sSubSup>
                  <m:sSubSupPr>
                    <m:ctrlPr>
                      <w:rPr>
                        <w:rFonts w:ascii="Cambria Math" w:eastAsiaTheme="minorEastAsia" w:hAnsi="Cambria Math"/>
                        <w:i/>
                        <w:sz w:val="22"/>
                      </w:rPr>
                    </m:ctrlPr>
                  </m:sSubSupPr>
                  <m:e>
                    <m:r>
                      <w:rPr>
                        <w:rFonts w:ascii="Cambria Math" w:eastAsiaTheme="minorEastAsia" w:hAnsi="Cambria Math"/>
                        <w:sz w:val="22"/>
                      </w:rPr>
                      <m:t>u</m:t>
                    </m:r>
                  </m:e>
                  <m:sub/>
                  <m:sup>
                    <m:r>
                      <w:rPr>
                        <w:rFonts w:ascii="Cambria Math" w:eastAsiaTheme="minorEastAsia" w:hAnsi="Cambria Math"/>
                        <w:sz w:val="22"/>
                      </w:rPr>
                      <m:t>intr</m:t>
                    </m:r>
                  </m:sup>
                </m:sSubSup>
              </m:oMath>
            </m:oMathPara>
          </w:p>
        </w:tc>
        <w:tc>
          <w:tcPr>
            <w:tcW w:w="782" w:type="dxa"/>
          </w:tcPr>
          <w:p w14:paraId="61F6CF7C" w14:textId="41F2B1EA" w:rsidR="00094D6C" w:rsidRPr="00094D6C" w:rsidRDefault="007A2BB0" w:rsidP="00D71208">
            <w:pPr>
              <w:jc w:val="center"/>
              <w:rPr>
                <w:rFonts w:ascii="Calibri" w:eastAsia="Calibri" w:hAnsi="Calibri" w:cs="Times New Roman"/>
                <w:sz w:val="22"/>
              </w:rPr>
            </w:pPr>
            <w:r>
              <w:rPr>
                <w:rFonts w:ascii="Calibri" w:eastAsia="Calibri" w:hAnsi="Calibri" w:cs="Times New Roman"/>
                <w:sz w:val="22"/>
              </w:rPr>
              <w:t>1</w:t>
            </w:r>
          </w:p>
        </w:tc>
        <w:tc>
          <w:tcPr>
            <w:tcW w:w="563" w:type="dxa"/>
          </w:tcPr>
          <w:p w14:paraId="26A43616" w14:textId="16A04231" w:rsidR="00094D6C" w:rsidRPr="00094D6C" w:rsidRDefault="00094D6C" w:rsidP="00D71208">
            <w:pPr>
              <w:jc w:val="center"/>
              <w:rPr>
                <w:rFonts w:ascii="Calibri" w:eastAsia="Calibri" w:hAnsi="Calibri" w:cs="Times New Roman"/>
                <w:sz w:val="22"/>
              </w:rPr>
            </w:pPr>
          </w:p>
        </w:tc>
        <w:tc>
          <w:tcPr>
            <w:tcW w:w="672" w:type="dxa"/>
          </w:tcPr>
          <w:p w14:paraId="5DD151D9" w14:textId="3D45D094" w:rsidR="00094D6C" w:rsidRPr="00094D6C" w:rsidRDefault="00C62361" w:rsidP="00D71208">
            <w:pPr>
              <w:jc w:val="center"/>
              <w:rPr>
                <w:rFonts w:ascii="Calibri" w:eastAsia="Calibri" w:hAnsi="Calibri" w:cs="Times New Roman"/>
                <w:sz w:val="22"/>
              </w:rPr>
            </w:pPr>
            <w:r>
              <w:rPr>
                <w:rFonts w:ascii="Calibri" w:eastAsia="Calibri" w:hAnsi="Calibri" w:cs="Times New Roman"/>
                <w:sz w:val="22"/>
              </w:rPr>
              <w:t>%</w:t>
            </w:r>
          </w:p>
        </w:tc>
        <w:tc>
          <w:tcPr>
            <w:tcW w:w="673" w:type="dxa"/>
          </w:tcPr>
          <w:p w14:paraId="423DEA51" w14:textId="31EFEBE4" w:rsidR="00094D6C" w:rsidRPr="00AB41A8" w:rsidRDefault="007A111B" w:rsidP="00D71208">
            <w:pPr>
              <w:jc w:val="center"/>
              <w:rPr>
                <w:rFonts w:ascii="Calibri" w:eastAsia="Calibri" w:hAnsi="Calibri" w:cs="Times New Roman"/>
                <w:sz w:val="18"/>
                <w:szCs w:val="18"/>
              </w:rPr>
            </w:pPr>
            <w:r w:rsidRPr="00AB41A8">
              <w:rPr>
                <w:rFonts w:ascii="Calibri" w:eastAsia="Calibri" w:hAnsi="Calibri" w:cs="Times New Roman"/>
                <w:sz w:val="18"/>
                <w:szCs w:val="18"/>
              </w:rPr>
              <w:t>0.01</w:t>
            </w:r>
          </w:p>
        </w:tc>
      </w:tr>
      <w:tr w:rsidR="00094D6C" w:rsidRPr="00094D6C" w14:paraId="7A547BD2" w14:textId="5C530243" w:rsidTr="00094D6C">
        <w:tc>
          <w:tcPr>
            <w:tcW w:w="1980" w:type="dxa"/>
            <w:vAlign w:val="center"/>
          </w:tcPr>
          <w:p w14:paraId="6EA9E0AD" w14:textId="3F45DAD2" w:rsidR="00094D6C" w:rsidRPr="00094D6C" w:rsidRDefault="00094D6C" w:rsidP="00094D6C">
            <w:pPr>
              <w:jc w:val="left"/>
              <w:rPr>
                <w:sz w:val="22"/>
              </w:rPr>
            </w:pPr>
            <w:r w:rsidRPr="00094D6C">
              <w:rPr>
                <w:sz w:val="22"/>
              </w:rPr>
              <w:t>Dark Noise</w:t>
            </w:r>
          </w:p>
        </w:tc>
        <w:tc>
          <w:tcPr>
            <w:tcW w:w="2977" w:type="dxa"/>
            <w:vAlign w:val="center"/>
          </w:tcPr>
          <w:p w14:paraId="061D3C7F" w14:textId="77777777" w:rsidR="00094D6C" w:rsidRPr="00094D6C" w:rsidRDefault="00094D6C" w:rsidP="00094D6C">
            <w:pPr>
              <w:jc w:val="left"/>
              <w:rPr>
                <w:sz w:val="22"/>
              </w:rPr>
            </w:pPr>
            <w:r w:rsidRPr="00094D6C">
              <w:rPr>
                <w:sz w:val="22"/>
              </w:rPr>
              <w:t xml:space="preserve">Standard deviation of the day / period </w:t>
            </w:r>
          </w:p>
        </w:tc>
        <w:tc>
          <w:tcPr>
            <w:tcW w:w="425" w:type="dxa"/>
          </w:tcPr>
          <w:p w14:paraId="2AA67A21" w14:textId="77777777" w:rsidR="00094D6C" w:rsidRPr="00094D6C" w:rsidRDefault="00094D6C" w:rsidP="00094D6C">
            <w:pPr>
              <w:jc w:val="center"/>
              <w:rPr>
                <w:rFonts w:ascii="Calibri" w:eastAsia="Times New Roman" w:hAnsi="Calibri" w:cs="Times New Roman"/>
                <w:sz w:val="22"/>
              </w:rPr>
            </w:pPr>
            <w:r w:rsidRPr="00094D6C">
              <w:rPr>
                <w:rFonts w:ascii="Calibri" w:eastAsia="Times New Roman" w:hAnsi="Calibri" w:cs="Times New Roman"/>
                <w:sz w:val="22"/>
              </w:rPr>
              <w:t>A</w:t>
            </w:r>
          </w:p>
        </w:tc>
        <w:tc>
          <w:tcPr>
            <w:tcW w:w="919" w:type="dxa"/>
          </w:tcPr>
          <w:p w14:paraId="4FA7FAFC" w14:textId="41F4A63F" w:rsidR="00094D6C" w:rsidRPr="00094D6C" w:rsidRDefault="00B21B07" w:rsidP="00094D6C">
            <w:pPr>
              <w:rPr>
                <w:sz w:val="22"/>
              </w:rPr>
            </w:pPr>
            <m:oMathPara>
              <m:oMath>
                <m:sSubSup>
                  <m:sSubSupPr>
                    <m:ctrlPr>
                      <w:rPr>
                        <w:rFonts w:ascii="Cambria Math" w:eastAsiaTheme="minorEastAsia" w:hAnsi="Cambria Math"/>
                        <w:i/>
                        <w:sz w:val="22"/>
                      </w:rPr>
                    </m:ctrlPr>
                  </m:sSubSupPr>
                  <m:e>
                    <m:r>
                      <w:rPr>
                        <w:rFonts w:ascii="Cambria Math" w:eastAsiaTheme="minorEastAsia" w:hAnsi="Cambria Math"/>
                        <w:sz w:val="22"/>
                      </w:rPr>
                      <m:t>u</m:t>
                    </m:r>
                  </m:e>
                  <m:sub/>
                  <m:sup>
                    <m:r>
                      <w:rPr>
                        <w:rFonts w:ascii="Cambria Math" w:eastAsiaTheme="minorEastAsia" w:hAnsi="Cambria Math"/>
                        <w:sz w:val="22"/>
                      </w:rPr>
                      <m:t>D</m:t>
                    </m:r>
                  </m:sup>
                </m:sSubSup>
              </m:oMath>
            </m:oMathPara>
          </w:p>
        </w:tc>
        <w:tc>
          <w:tcPr>
            <w:tcW w:w="782" w:type="dxa"/>
          </w:tcPr>
          <w:p w14:paraId="336F48CB" w14:textId="0E72637A" w:rsidR="00094D6C" w:rsidRPr="00094D6C" w:rsidRDefault="007A2BB0" w:rsidP="00D71208">
            <w:pPr>
              <w:jc w:val="center"/>
              <w:rPr>
                <w:rFonts w:ascii="Calibri" w:eastAsia="Times New Roman" w:hAnsi="Calibri" w:cs="Times New Roman"/>
                <w:sz w:val="22"/>
              </w:rPr>
            </w:pPr>
            <w:r>
              <w:rPr>
                <w:rFonts w:ascii="Calibri" w:eastAsia="Times New Roman" w:hAnsi="Calibri" w:cs="Times New Roman"/>
                <w:sz w:val="22"/>
              </w:rPr>
              <w:t>1</w:t>
            </w:r>
          </w:p>
        </w:tc>
        <w:tc>
          <w:tcPr>
            <w:tcW w:w="563" w:type="dxa"/>
          </w:tcPr>
          <w:p w14:paraId="2EB41DD3" w14:textId="1C1B00DC" w:rsidR="00094D6C" w:rsidRPr="00094D6C" w:rsidRDefault="007A2BB0" w:rsidP="00D71208">
            <w:pPr>
              <w:jc w:val="center"/>
              <w:rPr>
                <w:rFonts w:ascii="Calibri" w:eastAsia="Times New Roman" w:hAnsi="Calibri" w:cs="Times New Roman"/>
                <w:sz w:val="22"/>
              </w:rPr>
            </w:pPr>
            <w:r w:rsidRPr="007A2BB0">
              <w:rPr>
                <w:rFonts w:ascii="Calibri" w:eastAsia="Times New Roman" w:hAnsi="Calibri" w:cs="Times New Roman"/>
                <w:sz w:val="10"/>
                <w:szCs w:val="10"/>
              </w:rPr>
              <w:t>Ndark-1</w:t>
            </w:r>
          </w:p>
        </w:tc>
        <w:tc>
          <w:tcPr>
            <w:tcW w:w="672" w:type="dxa"/>
          </w:tcPr>
          <w:p w14:paraId="778AA033" w14:textId="5669C892" w:rsidR="00094D6C" w:rsidRPr="007A111B" w:rsidRDefault="007A111B" w:rsidP="00D71208">
            <w:pPr>
              <w:jc w:val="center"/>
              <w:rPr>
                <w:rFonts w:ascii="Calibri" w:eastAsia="Times New Roman" w:hAnsi="Calibri" w:cs="Times New Roman"/>
                <w:sz w:val="16"/>
                <w:szCs w:val="16"/>
              </w:rPr>
            </w:pPr>
            <w:r w:rsidRPr="007A111B">
              <w:rPr>
                <w:rFonts w:ascii="Calibri" w:eastAsia="Times New Roman" w:hAnsi="Calibri" w:cs="Times New Roman"/>
                <w:sz w:val="16"/>
                <w:szCs w:val="16"/>
              </w:rPr>
              <w:t>V</w:t>
            </w:r>
          </w:p>
        </w:tc>
        <w:tc>
          <w:tcPr>
            <w:tcW w:w="673" w:type="dxa"/>
          </w:tcPr>
          <w:p w14:paraId="1C30B8E5" w14:textId="09C40F8A" w:rsidR="00094D6C" w:rsidRPr="00AB41A8" w:rsidRDefault="007A111B" w:rsidP="00D71208">
            <w:pPr>
              <w:jc w:val="center"/>
              <w:rPr>
                <w:rFonts w:ascii="Calibri" w:eastAsia="Times New Roman" w:hAnsi="Calibri" w:cs="Times New Roman"/>
                <w:sz w:val="18"/>
                <w:szCs w:val="18"/>
              </w:rPr>
            </w:pPr>
            <w:r w:rsidRPr="00AB41A8">
              <w:rPr>
                <w:sz w:val="18"/>
                <w:szCs w:val="18"/>
                <w:lang w:val="en-GB"/>
              </w:rPr>
              <w:t>3</w:t>
            </w:r>
            <w:r w:rsidR="00AB41A8">
              <w:rPr>
                <w:sz w:val="18"/>
                <w:szCs w:val="18"/>
                <w:lang w:val="en-GB"/>
              </w:rPr>
              <w:t>.</w:t>
            </w:r>
            <w:r w:rsidRPr="00AB41A8">
              <w:rPr>
                <w:sz w:val="18"/>
                <w:szCs w:val="18"/>
                <w:lang w:val="en-GB"/>
              </w:rPr>
              <w:t>10</w:t>
            </w:r>
            <w:r w:rsidRPr="00AB41A8">
              <w:rPr>
                <w:sz w:val="18"/>
                <w:szCs w:val="18"/>
                <w:vertAlign w:val="superscript"/>
                <w:lang w:val="en-GB"/>
              </w:rPr>
              <w:t>-6</w:t>
            </w:r>
          </w:p>
        </w:tc>
      </w:tr>
      <w:tr w:rsidR="00094D6C" w:rsidRPr="00094D6C" w14:paraId="4A75F28E" w14:textId="1431E01E" w:rsidTr="00094D6C">
        <w:tc>
          <w:tcPr>
            <w:tcW w:w="1980" w:type="dxa"/>
            <w:vAlign w:val="center"/>
          </w:tcPr>
          <w:p w14:paraId="43E1C274" w14:textId="74F66E16" w:rsidR="00094D6C" w:rsidRPr="00094D6C" w:rsidRDefault="00094D6C" w:rsidP="00094D6C">
            <w:pPr>
              <w:jc w:val="left"/>
              <w:rPr>
                <w:sz w:val="22"/>
              </w:rPr>
            </w:pPr>
            <w:r w:rsidRPr="00094D6C">
              <w:rPr>
                <w:sz w:val="22"/>
              </w:rPr>
              <w:t xml:space="preserve">Dark Level </w:t>
            </w:r>
          </w:p>
        </w:tc>
        <w:tc>
          <w:tcPr>
            <w:tcW w:w="2977" w:type="dxa"/>
            <w:vAlign w:val="center"/>
          </w:tcPr>
          <w:p w14:paraId="46EDC231" w14:textId="77777777" w:rsidR="00094D6C" w:rsidRPr="00094D6C" w:rsidRDefault="00094D6C" w:rsidP="00094D6C">
            <w:pPr>
              <w:jc w:val="left"/>
              <w:rPr>
                <w:sz w:val="22"/>
              </w:rPr>
            </w:pPr>
            <w:r w:rsidRPr="00094D6C">
              <w:rPr>
                <w:sz w:val="22"/>
              </w:rPr>
              <w:t xml:space="preserve">Gain*Dark/Signal </w:t>
            </w:r>
          </w:p>
        </w:tc>
        <w:tc>
          <w:tcPr>
            <w:tcW w:w="425" w:type="dxa"/>
          </w:tcPr>
          <w:p w14:paraId="2A3FBAC7" w14:textId="77777777" w:rsidR="00094D6C" w:rsidRPr="00094D6C" w:rsidRDefault="00094D6C" w:rsidP="00094D6C">
            <w:pPr>
              <w:jc w:val="center"/>
              <w:rPr>
                <w:rFonts w:ascii="Calibri" w:eastAsia="Times New Roman" w:hAnsi="Calibri" w:cs="Times New Roman"/>
                <w:sz w:val="22"/>
              </w:rPr>
            </w:pPr>
            <w:r w:rsidRPr="00094D6C">
              <w:rPr>
                <w:rFonts w:ascii="Calibri" w:eastAsia="Times New Roman" w:hAnsi="Calibri" w:cs="Times New Roman"/>
                <w:sz w:val="22"/>
              </w:rPr>
              <w:t>B</w:t>
            </w:r>
          </w:p>
        </w:tc>
        <w:tc>
          <w:tcPr>
            <w:tcW w:w="919" w:type="dxa"/>
          </w:tcPr>
          <w:p w14:paraId="69ED2A20" w14:textId="08A9FF91" w:rsidR="00094D6C" w:rsidRPr="00094D6C" w:rsidRDefault="00B21B07" w:rsidP="00094D6C">
            <w:pPr>
              <w:rPr>
                <w:sz w:val="22"/>
              </w:rPr>
            </w:pPr>
            <m:oMathPara>
              <m:oMath>
                <m:sSubSup>
                  <m:sSubSupPr>
                    <m:ctrlPr>
                      <w:rPr>
                        <w:rFonts w:ascii="Cambria Math" w:eastAsiaTheme="minorEastAsia" w:hAnsi="Cambria Math"/>
                        <w:i/>
                        <w:sz w:val="22"/>
                      </w:rPr>
                    </m:ctrlPr>
                  </m:sSubSupPr>
                  <m:e>
                    <m:r>
                      <w:rPr>
                        <w:rFonts w:ascii="Cambria Math" w:eastAsiaTheme="minorEastAsia" w:hAnsi="Cambria Math"/>
                        <w:sz w:val="22"/>
                      </w:rPr>
                      <m:t>u</m:t>
                    </m:r>
                  </m:e>
                  <m:sub/>
                  <m:sup>
                    <m:sSub>
                      <m:sSubPr>
                        <m:ctrlPr>
                          <w:rPr>
                            <w:rFonts w:ascii="Cambria Math" w:eastAsiaTheme="minorEastAsia" w:hAnsi="Cambria Math"/>
                            <w:i/>
                            <w:sz w:val="22"/>
                          </w:rPr>
                        </m:ctrlPr>
                      </m:sSubPr>
                      <m:e>
                        <m:r>
                          <w:rPr>
                            <w:rFonts w:ascii="Cambria Math" w:eastAsiaTheme="minorEastAsia" w:hAnsi="Cambria Math"/>
                            <w:sz w:val="22"/>
                          </w:rPr>
                          <m:t>D</m:t>
                        </m:r>
                      </m:e>
                      <m:sub>
                        <m:r>
                          <w:rPr>
                            <w:rFonts w:ascii="Cambria Math" w:eastAsiaTheme="minorEastAsia" w:hAnsi="Cambria Math"/>
                            <w:sz w:val="22"/>
                          </w:rPr>
                          <m:t>L</m:t>
                        </m:r>
                      </m:sub>
                    </m:sSub>
                  </m:sup>
                </m:sSubSup>
              </m:oMath>
            </m:oMathPara>
          </w:p>
        </w:tc>
        <w:tc>
          <w:tcPr>
            <w:tcW w:w="782" w:type="dxa"/>
          </w:tcPr>
          <w:p w14:paraId="2525CD42" w14:textId="3A54DD79" w:rsidR="00094D6C" w:rsidRPr="00094D6C" w:rsidRDefault="00C62361" w:rsidP="00D71208">
            <w:pPr>
              <w:jc w:val="center"/>
              <w:rPr>
                <w:rFonts w:ascii="Calibri" w:eastAsia="Times New Roman" w:hAnsi="Calibri" w:cs="Times New Roman"/>
                <w:sz w:val="22"/>
              </w:rPr>
            </w:pPr>
            <w:r>
              <w:rPr>
                <w:rFonts w:ascii="Calibri" w:eastAsia="Times New Roman" w:hAnsi="Calibri" w:cs="Times New Roman"/>
                <w:sz w:val="22"/>
              </w:rPr>
              <w:t>1</w:t>
            </w:r>
          </w:p>
        </w:tc>
        <w:tc>
          <w:tcPr>
            <w:tcW w:w="563" w:type="dxa"/>
          </w:tcPr>
          <w:p w14:paraId="5A1C4544" w14:textId="77777777" w:rsidR="00094D6C" w:rsidRPr="00094D6C" w:rsidRDefault="00094D6C" w:rsidP="00D71208">
            <w:pPr>
              <w:jc w:val="center"/>
              <w:rPr>
                <w:rFonts w:ascii="Calibri" w:eastAsia="Times New Roman" w:hAnsi="Calibri" w:cs="Times New Roman"/>
                <w:sz w:val="22"/>
              </w:rPr>
            </w:pPr>
          </w:p>
        </w:tc>
        <w:tc>
          <w:tcPr>
            <w:tcW w:w="672" w:type="dxa"/>
          </w:tcPr>
          <w:p w14:paraId="586F97D8" w14:textId="01A0D777" w:rsidR="00094D6C" w:rsidRPr="00094D6C" w:rsidRDefault="00C62361" w:rsidP="00D71208">
            <w:pPr>
              <w:jc w:val="center"/>
              <w:rPr>
                <w:rFonts w:ascii="Calibri" w:eastAsia="Times New Roman" w:hAnsi="Calibri" w:cs="Times New Roman"/>
                <w:sz w:val="22"/>
              </w:rPr>
            </w:pPr>
            <w:r>
              <w:rPr>
                <w:rFonts w:ascii="Calibri" w:eastAsia="Times New Roman" w:hAnsi="Calibri" w:cs="Times New Roman"/>
                <w:sz w:val="22"/>
              </w:rPr>
              <w:t>%</w:t>
            </w:r>
          </w:p>
        </w:tc>
        <w:tc>
          <w:tcPr>
            <w:tcW w:w="673" w:type="dxa"/>
          </w:tcPr>
          <w:p w14:paraId="4C21151B" w14:textId="77777777" w:rsidR="00094D6C" w:rsidRPr="00AB41A8" w:rsidRDefault="00094D6C" w:rsidP="00D71208">
            <w:pPr>
              <w:jc w:val="center"/>
              <w:rPr>
                <w:rFonts w:ascii="Calibri" w:eastAsia="Times New Roman" w:hAnsi="Calibri" w:cs="Times New Roman"/>
                <w:sz w:val="18"/>
                <w:szCs w:val="18"/>
              </w:rPr>
            </w:pPr>
          </w:p>
        </w:tc>
      </w:tr>
      <w:tr w:rsidR="00094D6C" w:rsidRPr="00094D6C" w14:paraId="7A3969BA" w14:textId="2C338C45" w:rsidTr="00094D6C">
        <w:tc>
          <w:tcPr>
            <w:tcW w:w="1980" w:type="dxa"/>
            <w:vAlign w:val="center"/>
          </w:tcPr>
          <w:p w14:paraId="1DC85C21" w14:textId="3233C753" w:rsidR="00094D6C" w:rsidRPr="00094D6C" w:rsidRDefault="00094D6C" w:rsidP="00094D6C">
            <w:pPr>
              <w:jc w:val="left"/>
              <w:rPr>
                <w:sz w:val="22"/>
              </w:rPr>
            </w:pPr>
            <w:proofErr w:type="spellStart"/>
            <w:r w:rsidRPr="00094D6C">
              <w:rPr>
                <w:sz w:val="22"/>
              </w:rPr>
              <w:t>FOV</w:t>
            </w:r>
            <w:proofErr w:type="spellEnd"/>
          </w:p>
        </w:tc>
        <w:tc>
          <w:tcPr>
            <w:tcW w:w="2977" w:type="dxa"/>
            <w:vAlign w:val="center"/>
          </w:tcPr>
          <w:p w14:paraId="2A8316EF" w14:textId="5E77FA4C" w:rsidR="00094D6C" w:rsidRPr="00094D6C" w:rsidRDefault="00094D6C" w:rsidP="00094D6C">
            <w:pPr>
              <w:jc w:val="left"/>
              <w:rPr>
                <w:sz w:val="22"/>
              </w:rPr>
            </w:pPr>
            <w:r w:rsidRPr="00094D6C">
              <w:rPr>
                <w:sz w:val="22"/>
              </w:rPr>
              <w:t xml:space="preserve">0.05%/arcmin within the range of </w:t>
            </w:r>
            <w:r w:rsidRPr="00094D6C">
              <w:rPr>
                <w:rFonts w:cstheme="minorHAnsi"/>
                <w:sz w:val="22"/>
              </w:rPr>
              <w:t>±</w:t>
            </w:r>
            <w:r w:rsidRPr="00094D6C">
              <w:rPr>
                <w:sz w:val="22"/>
              </w:rPr>
              <w:t>10arcmin</w:t>
            </w:r>
          </w:p>
        </w:tc>
        <w:tc>
          <w:tcPr>
            <w:tcW w:w="425" w:type="dxa"/>
          </w:tcPr>
          <w:p w14:paraId="0213AA77" w14:textId="77777777" w:rsidR="00094D6C" w:rsidRPr="00094D6C" w:rsidRDefault="00094D6C" w:rsidP="00094D6C">
            <w:pPr>
              <w:jc w:val="center"/>
              <w:rPr>
                <w:rFonts w:ascii="Calibri" w:eastAsia="Times New Roman" w:hAnsi="Calibri" w:cs="Times New Roman"/>
                <w:sz w:val="22"/>
              </w:rPr>
            </w:pPr>
            <w:r w:rsidRPr="00094D6C">
              <w:rPr>
                <w:rFonts w:ascii="Calibri" w:eastAsia="Times New Roman" w:hAnsi="Calibri" w:cs="Times New Roman"/>
                <w:sz w:val="22"/>
              </w:rPr>
              <w:t>B</w:t>
            </w:r>
          </w:p>
        </w:tc>
        <w:tc>
          <w:tcPr>
            <w:tcW w:w="919" w:type="dxa"/>
          </w:tcPr>
          <w:p w14:paraId="477F5053" w14:textId="049115D9" w:rsidR="00094D6C" w:rsidRPr="00094D6C" w:rsidRDefault="00B21B07" w:rsidP="00094D6C">
            <w:pPr>
              <w:rPr>
                <w:sz w:val="22"/>
              </w:rPr>
            </w:pPr>
            <m:oMathPara>
              <m:oMath>
                <m:sSubSup>
                  <m:sSubSupPr>
                    <m:ctrlPr>
                      <w:rPr>
                        <w:rFonts w:ascii="Cambria Math" w:eastAsiaTheme="minorEastAsia" w:hAnsi="Cambria Math"/>
                        <w:i/>
                        <w:sz w:val="22"/>
                      </w:rPr>
                    </m:ctrlPr>
                  </m:sSubSupPr>
                  <m:e>
                    <m:r>
                      <w:rPr>
                        <w:rFonts w:ascii="Cambria Math" w:eastAsiaTheme="minorEastAsia" w:hAnsi="Cambria Math"/>
                        <w:sz w:val="22"/>
                      </w:rPr>
                      <m:t>u</m:t>
                    </m:r>
                  </m:e>
                  <m:sub/>
                  <m:sup>
                    <m:r>
                      <w:rPr>
                        <w:rFonts w:ascii="Cambria Math" w:eastAsiaTheme="minorEastAsia" w:hAnsi="Cambria Math"/>
                        <w:sz w:val="22"/>
                      </w:rPr>
                      <m:t>FOV</m:t>
                    </m:r>
                  </m:sup>
                </m:sSubSup>
              </m:oMath>
            </m:oMathPara>
          </w:p>
        </w:tc>
        <w:tc>
          <w:tcPr>
            <w:tcW w:w="782" w:type="dxa"/>
          </w:tcPr>
          <w:p w14:paraId="546D70AC" w14:textId="301A9AA8" w:rsidR="00094D6C" w:rsidRPr="00094D6C" w:rsidRDefault="00C62361" w:rsidP="00D71208">
            <w:pPr>
              <w:jc w:val="center"/>
              <w:rPr>
                <w:rFonts w:ascii="Calibri" w:eastAsia="Times New Roman" w:hAnsi="Calibri" w:cs="Times New Roman"/>
                <w:sz w:val="22"/>
              </w:rPr>
            </w:pPr>
            <w:r>
              <w:rPr>
                <w:rFonts w:ascii="Calibri" w:eastAsia="Times New Roman" w:hAnsi="Calibri" w:cs="Times New Roman"/>
                <w:sz w:val="22"/>
              </w:rPr>
              <w:t>1</w:t>
            </w:r>
          </w:p>
        </w:tc>
        <w:tc>
          <w:tcPr>
            <w:tcW w:w="563" w:type="dxa"/>
          </w:tcPr>
          <w:p w14:paraId="79C0426A" w14:textId="77777777" w:rsidR="00094D6C" w:rsidRPr="00094D6C" w:rsidRDefault="00094D6C" w:rsidP="00D71208">
            <w:pPr>
              <w:jc w:val="center"/>
              <w:rPr>
                <w:rFonts w:ascii="Calibri" w:eastAsia="Times New Roman" w:hAnsi="Calibri" w:cs="Times New Roman"/>
                <w:sz w:val="22"/>
              </w:rPr>
            </w:pPr>
          </w:p>
        </w:tc>
        <w:tc>
          <w:tcPr>
            <w:tcW w:w="672" w:type="dxa"/>
          </w:tcPr>
          <w:p w14:paraId="5098F647" w14:textId="1276A775" w:rsidR="00094D6C" w:rsidRPr="00094D6C" w:rsidRDefault="00C62361" w:rsidP="00D71208">
            <w:pPr>
              <w:jc w:val="center"/>
              <w:rPr>
                <w:rFonts w:ascii="Calibri" w:eastAsia="Times New Roman" w:hAnsi="Calibri" w:cs="Times New Roman"/>
                <w:sz w:val="22"/>
              </w:rPr>
            </w:pPr>
            <w:r>
              <w:rPr>
                <w:rFonts w:ascii="Calibri" w:eastAsia="Times New Roman" w:hAnsi="Calibri" w:cs="Times New Roman"/>
                <w:sz w:val="22"/>
              </w:rPr>
              <w:t>%</w:t>
            </w:r>
          </w:p>
        </w:tc>
        <w:tc>
          <w:tcPr>
            <w:tcW w:w="673" w:type="dxa"/>
          </w:tcPr>
          <w:p w14:paraId="172CD903" w14:textId="7635E188" w:rsidR="00094D6C" w:rsidRPr="00AB41A8" w:rsidRDefault="007A111B" w:rsidP="00D71208">
            <w:pPr>
              <w:jc w:val="center"/>
              <w:rPr>
                <w:rFonts w:ascii="Calibri" w:eastAsia="Times New Roman" w:hAnsi="Calibri" w:cs="Times New Roman"/>
                <w:sz w:val="18"/>
                <w:szCs w:val="18"/>
              </w:rPr>
            </w:pPr>
            <w:r w:rsidRPr="00AB41A8">
              <w:rPr>
                <w:sz w:val="18"/>
                <w:szCs w:val="18"/>
                <w:lang w:val="en-GB"/>
              </w:rPr>
              <w:t>1/</w:t>
            </w:r>
            <m:oMath>
              <m:rad>
                <m:radPr>
                  <m:degHide m:val="1"/>
                  <m:ctrlPr>
                    <w:rPr>
                      <w:rFonts w:ascii="Cambria Math" w:hAnsi="Cambria Math"/>
                      <w:i/>
                      <w:sz w:val="18"/>
                      <w:szCs w:val="18"/>
                      <w:lang w:val="en-GB"/>
                    </w:rPr>
                  </m:ctrlPr>
                </m:radPr>
                <m:deg/>
                <m:e>
                  <m:r>
                    <w:rPr>
                      <w:rFonts w:ascii="Cambria Math" w:hAnsi="Cambria Math"/>
                      <w:sz w:val="18"/>
                      <w:szCs w:val="18"/>
                      <w:lang w:val="en-GB"/>
                    </w:rPr>
                    <m:t>3</m:t>
                  </m:r>
                </m:e>
              </m:rad>
            </m:oMath>
          </w:p>
        </w:tc>
      </w:tr>
      <w:tr w:rsidR="00094D6C" w:rsidRPr="00094D6C" w14:paraId="2DC9E622" w14:textId="2E8E0C0D" w:rsidTr="00094D6C">
        <w:tc>
          <w:tcPr>
            <w:tcW w:w="1980" w:type="dxa"/>
            <w:vAlign w:val="center"/>
          </w:tcPr>
          <w:p w14:paraId="380410B7" w14:textId="51EA4486" w:rsidR="00094D6C" w:rsidRPr="00094D6C" w:rsidRDefault="00094D6C" w:rsidP="00094D6C">
            <w:pPr>
              <w:jc w:val="left"/>
              <w:rPr>
                <w:sz w:val="22"/>
              </w:rPr>
            </w:pPr>
            <w:proofErr w:type="spellStart"/>
            <w:r w:rsidRPr="00094D6C">
              <w:rPr>
                <w:sz w:val="22"/>
              </w:rPr>
              <w:t>DAQ</w:t>
            </w:r>
            <w:proofErr w:type="spellEnd"/>
          </w:p>
        </w:tc>
        <w:tc>
          <w:tcPr>
            <w:tcW w:w="2977" w:type="dxa"/>
            <w:vAlign w:val="center"/>
          </w:tcPr>
          <w:p w14:paraId="0F021473" w14:textId="77777777" w:rsidR="00094D6C" w:rsidRPr="00094D6C" w:rsidRDefault="00094D6C" w:rsidP="00094D6C">
            <w:pPr>
              <w:jc w:val="left"/>
              <w:rPr>
                <w:sz w:val="22"/>
              </w:rPr>
            </w:pPr>
            <w:r w:rsidRPr="00094D6C">
              <w:rPr>
                <w:sz w:val="22"/>
              </w:rPr>
              <w:t>0.1% signal range 1-5000 mV</w:t>
            </w:r>
          </w:p>
        </w:tc>
        <w:tc>
          <w:tcPr>
            <w:tcW w:w="425" w:type="dxa"/>
          </w:tcPr>
          <w:p w14:paraId="5DD73CB1" w14:textId="77777777" w:rsidR="00094D6C" w:rsidRPr="00094D6C" w:rsidRDefault="00094D6C" w:rsidP="00094D6C">
            <w:pPr>
              <w:jc w:val="center"/>
              <w:rPr>
                <w:rFonts w:ascii="Calibri" w:eastAsia="Times New Roman" w:hAnsi="Calibri" w:cs="Times New Roman"/>
                <w:sz w:val="22"/>
              </w:rPr>
            </w:pPr>
            <w:r w:rsidRPr="00094D6C">
              <w:rPr>
                <w:rFonts w:ascii="Calibri" w:eastAsia="Times New Roman" w:hAnsi="Calibri" w:cs="Times New Roman"/>
                <w:sz w:val="22"/>
              </w:rPr>
              <w:t>B</w:t>
            </w:r>
          </w:p>
        </w:tc>
        <w:tc>
          <w:tcPr>
            <w:tcW w:w="919" w:type="dxa"/>
          </w:tcPr>
          <w:p w14:paraId="254045FE" w14:textId="4CFFD483" w:rsidR="00094D6C" w:rsidRPr="00094D6C" w:rsidRDefault="00B21B07" w:rsidP="00094D6C">
            <w:pPr>
              <w:rPr>
                <w:sz w:val="22"/>
              </w:rPr>
            </w:pPr>
            <m:oMathPara>
              <m:oMath>
                <m:sSubSup>
                  <m:sSubSupPr>
                    <m:ctrlPr>
                      <w:rPr>
                        <w:rFonts w:ascii="Cambria Math" w:eastAsiaTheme="minorEastAsia" w:hAnsi="Cambria Math"/>
                        <w:i/>
                        <w:sz w:val="22"/>
                      </w:rPr>
                    </m:ctrlPr>
                  </m:sSubSupPr>
                  <m:e>
                    <m:r>
                      <w:rPr>
                        <w:rFonts w:ascii="Cambria Math" w:eastAsiaTheme="minorEastAsia" w:hAnsi="Cambria Math"/>
                        <w:sz w:val="22"/>
                      </w:rPr>
                      <m:t>u</m:t>
                    </m:r>
                  </m:e>
                  <m:sub/>
                  <m:sup>
                    <m:r>
                      <w:rPr>
                        <w:rFonts w:ascii="Cambria Math" w:eastAsiaTheme="minorEastAsia" w:hAnsi="Cambria Math"/>
                        <w:sz w:val="22"/>
                      </w:rPr>
                      <m:t>DAQ</m:t>
                    </m:r>
                  </m:sup>
                </m:sSubSup>
              </m:oMath>
            </m:oMathPara>
          </w:p>
        </w:tc>
        <w:tc>
          <w:tcPr>
            <w:tcW w:w="782" w:type="dxa"/>
          </w:tcPr>
          <w:p w14:paraId="5A028BE0" w14:textId="6331D7C9" w:rsidR="00094D6C" w:rsidRPr="00094D6C" w:rsidRDefault="00C62361" w:rsidP="00D71208">
            <w:pPr>
              <w:jc w:val="center"/>
              <w:rPr>
                <w:rFonts w:ascii="Calibri" w:eastAsia="Times New Roman" w:hAnsi="Calibri" w:cs="Times New Roman"/>
                <w:sz w:val="22"/>
              </w:rPr>
            </w:pPr>
            <w:r>
              <w:rPr>
                <w:rFonts w:ascii="Calibri" w:eastAsia="Times New Roman" w:hAnsi="Calibri" w:cs="Times New Roman"/>
                <w:sz w:val="22"/>
              </w:rPr>
              <w:t>1</w:t>
            </w:r>
          </w:p>
        </w:tc>
        <w:tc>
          <w:tcPr>
            <w:tcW w:w="563" w:type="dxa"/>
          </w:tcPr>
          <w:p w14:paraId="017ECADF" w14:textId="77777777" w:rsidR="00094D6C" w:rsidRPr="00094D6C" w:rsidRDefault="00094D6C" w:rsidP="00D71208">
            <w:pPr>
              <w:jc w:val="center"/>
              <w:rPr>
                <w:rFonts w:ascii="Calibri" w:eastAsia="Times New Roman" w:hAnsi="Calibri" w:cs="Times New Roman"/>
                <w:sz w:val="22"/>
              </w:rPr>
            </w:pPr>
          </w:p>
        </w:tc>
        <w:tc>
          <w:tcPr>
            <w:tcW w:w="672" w:type="dxa"/>
          </w:tcPr>
          <w:p w14:paraId="1A711EE6" w14:textId="7DBDB834" w:rsidR="00094D6C" w:rsidRPr="00094D6C" w:rsidRDefault="007A111B" w:rsidP="00D71208">
            <w:pPr>
              <w:jc w:val="center"/>
              <w:rPr>
                <w:rFonts w:ascii="Calibri" w:eastAsia="Times New Roman" w:hAnsi="Calibri" w:cs="Times New Roman"/>
                <w:sz w:val="22"/>
              </w:rPr>
            </w:pPr>
            <w:r>
              <w:rPr>
                <w:rFonts w:ascii="Calibri" w:eastAsia="Times New Roman" w:hAnsi="Calibri" w:cs="Times New Roman"/>
                <w:sz w:val="22"/>
              </w:rPr>
              <w:t>V</w:t>
            </w:r>
          </w:p>
        </w:tc>
        <w:tc>
          <w:tcPr>
            <w:tcW w:w="673" w:type="dxa"/>
          </w:tcPr>
          <w:p w14:paraId="00BB1EAC" w14:textId="725095C1" w:rsidR="00094D6C" w:rsidRPr="00AB41A8" w:rsidRDefault="007A111B" w:rsidP="00D71208">
            <w:pPr>
              <w:jc w:val="center"/>
              <w:rPr>
                <w:rFonts w:ascii="Calibri" w:eastAsia="Times New Roman" w:hAnsi="Calibri" w:cs="Times New Roman"/>
                <w:sz w:val="18"/>
                <w:szCs w:val="18"/>
              </w:rPr>
            </w:pPr>
            <w:r w:rsidRPr="00AB41A8">
              <w:rPr>
                <w:rFonts w:ascii="Calibri" w:eastAsia="Times New Roman" w:hAnsi="Calibri" w:cs="Times New Roman"/>
                <w:sz w:val="18"/>
                <w:szCs w:val="18"/>
              </w:rPr>
              <w:t>10</w:t>
            </w:r>
            <w:r w:rsidRPr="00AB41A8">
              <w:rPr>
                <w:rFonts w:ascii="Calibri" w:eastAsia="Times New Roman" w:hAnsi="Calibri" w:cs="Times New Roman"/>
                <w:sz w:val="18"/>
                <w:szCs w:val="18"/>
                <w:vertAlign w:val="superscript"/>
              </w:rPr>
              <w:t>-6</w:t>
            </w:r>
          </w:p>
        </w:tc>
      </w:tr>
      <w:tr w:rsidR="00094D6C" w:rsidRPr="00094D6C" w14:paraId="33F2F2D5" w14:textId="25945A0B" w:rsidTr="00094D6C">
        <w:tc>
          <w:tcPr>
            <w:tcW w:w="1980" w:type="dxa"/>
            <w:vAlign w:val="center"/>
          </w:tcPr>
          <w:p w14:paraId="366E4E42" w14:textId="597206CA" w:rsidR="00094D6C" w:rsidRPr="00094D6C" w:rsidRDefault="00094D6C" w:rsidP="00094D6C">
            <w:pPr>
              <w:jc w:val="left"/>
              <w:rPr>
                <w:sz w:val="22"/>
              </w:rPr>
            </w:pPr>
            <w:r w:rsidRPr="00094D6C">
              <w:rPr>
                <w:sz w:val="22"/>
              </w:rPr>
              <w:t>Non-Linearity-Gain</w:t>
            </w:r>
          </w:p>
        </w:tc>
        <w:tc>
          <w:tcPr>
            <w:tcW w:w="2977" w:type="dxa"/>
            <w:vAlign w:val="center"/>
          </w:tcPr>
          <w:p w14:paraId="40BD1264" w14:textId="5A025440" w:rsidR="00094D6C" w:rsidRPr="00094D6C" w:rsidRDefault="00094D6C" w:rsidP="00094D6C">
            <w:pPr>
              <w:jc w:val="left"/>
              <w:rPr>
                <w:sz w:val="22"/>
              </w:rPr>
            </w:pPr>
            <w:r w:rsidRPr="00094D6C">
              <w:rPr>
                <w:sz w:val="22"/>
              </w:rPr>
              <w:t xml:space="preserve">Gain uncertainty : estimated to 0.001% </w:t>
            </w:r>
          </w:p>
        </w:tc>
        <w:tc>
          <w:tcPr>
            <w:tcW w:w="425" w:type="dxa"/>
          </w:tcPr>
          <w:p w14:paraId="30776D0E" w14:textId="77777777" w:rsidR="00094D6C" w:rsidRPr="00094D6C" w:rsidRDefault="00094D6C" w:rsidP="00094D6C">
            <w:pPr>
              <w:jc w:val="center"/>
              <w:rPr>
                <w:rFonts w:ascii="Calibri" w:eastAsia="Times New Roman" w:hAnsi="Calibri" w:cs="Times New Roman"/>
                <w:sz w:val="22"/>
              </w:rPr>
            </w:pPr>
            <w:r w:rsidRPr="00094D6C">
              <w:rPr>
                <w:rFonts w:ascii="Calibri" w:eastAsia="Times New Roman" w:hAnsi="Calibri" w:cs="Times New Roman"/>
                <w:sz w:val="22"/>
              </w:rPr>
              <w:t>B</w:t>
            </w:r>
          </w:p>
        </w:tc>
        <w:tc>
          <w:tcPr>
            <w:tcW w:w="919" w:type="dxa"/>
          </w:tcPr>
          <w:p w14:paraId="709F8D0C" w14:textId="0D8885A7" w:rsidR="00094D6C" w:rsidRPr="00094D6C" w:rsidRDefault="00B21B07" w:rsidP="00094D6C">
            <w:pPr>
              <w:rPr>
                <w:sz w:val="22"/>
              </w:rPr>
            </w:pPr>
            <m:oMathPara>
              <m:oMath>
                <m:sSubSup>
                  <m:sSubSupPr>
                    <m:ctrlPr>
                      <w:rPr>
                        <w:rFonts w:ascii="Cambria Math" w:eastAsiaTheme="minorEastAsia" w:hAnsi="Cambria Math"/>
                        <w:i/>
                        <w:sz w:val="22"/>
                      </w:rPr>
                    </m:ctrlPr>
                  </m:sSubSupPr>
                  <m:e>
                    <m:r>
                      <w:rPr>
                        <w:rFonts w:ascii="Cambria Math" w:eastAsiaTheme="minorEastAsia" w:hAnsi="Cambria Math"/>
                        <w:sz w:val="22"/>
                      </w:rPr>
                      <m:t>u</m:t>
                    </m:r>
                  </m:e>
                  <m:sub/>
                  <m:sup>
                    <m:r>
                      <w:rPr>
                        <w:rFonts w:ascii="Cambria Math" w:eastAsiaTheme="minorEastAsia" w:hAnsi="Cambria Math"/>
                        <w:sz w:val="22"/>
                      </w:rPr>
                      <m:t>gai</m:t>
                    </m:r>
                    <m:sSub>
                      <m:sSubPr>
                        <m:ctrlPr>
                          <w:rPr>
                            <w:rFonts w:ascii="Cambria Math" w:eastAsiaTheme="minorEastAsia" w:hAnsi="Cambria Math"/>
                            <w:i/>
                            <w:sz w:val="22"/>
                          </w:rPr>
                        </m:ctrlPr>
                      </m:sSubPr>
                      <m:e>
                        <m:r>
                          <w:rPr>
                            <w:rFonts w:ascii="Cambria Math" w:eastAsiaTheme="minorEastAsia" w:hAnsi="Cambria Math"/>
                            <w:sz w:val="22"/>
                          </w:rPr>
                          <m:t>n</m:t>
                        </m:r>
                      </m:e>
                      <m:sub>
                        <m:r>
                          <w:rPr>
                            <w:rFonts w:ascii="Cambria Math" w:eastAsiaTheme="minorEastAsia" w:hAnsi="Cambria Math"/>
                            <w:sz w:val="22"/>
                          </w:rPr>
                          <m:t>lin</m:t>
                        </m:r>
                      </m:sub>
                    </m:sSub>
                  </m:sup>
                </m:sSubSup>
              </m:oMath>
            </m:oMathPara>
          </w:p>
        </w:tc>
        <w:tc>
          <w:tcPr>
            <w:tcW w:w="782" w:type="dxa"/>
          </w:tcPr>
          <w:p w14:paraId="20B70E8D" w14:textId="1DEC8C40" w:rsidR="00094D6C" w:rsidRPr="00094D6C" w:rsidRDefault="00C62361" w:rsidP="00D71208">
            <w:pPr>
              <w:jc w:val="center"/>
              <w:rPr>
                <w:rFonts w:ascii="Calibri" w:eastAsia="Times New Roman" w:hAnsi="Calibri" w:cs="Times New Roman"/>
                <w:sz w:val="22"/>
              </w:rPr>
            </w:pPr>
            <w:r>
              <w:rPr>
                <w:rFonts w:ascii="Calibri" w:eastAsia="Times New Roman" w:hAnsi="Calibri" w:cs="Times New Roman"/>
                <w:sz w:val="22"/>
              </w:rPr>
              <w:t>1</w:t>
            </w:r>
          </w:p>
        </w:tc>
        <w:tc>
          <w:tcPr>
            <w:tcW w:w="563" w:type="dxa"/>
          </w:tcPr>
          <w:p w14:paraId="4F3441E7" w14:textId="77777777" w:rsidR="00094D6C" w:rsidRPr="00094D6C" w:rsidRDefault="00094D6C" w:rsidP="00D71208">
            <w:pPr>
              <w:jc w:val="center"/>
              <w:rPr>
                <w:rFonts w:ascii="Calibri" w:eastAsia="Times New Roman" w:hAnsi="Calibri" w:cs="Times New Roman"/>
                <w:sz w:val="22"/>
              </w:rPr>
            </w:pPr>
          </w:p>
        </w:tc>
        <w:tc>
          <w:tcPr>
            <w:tcW w:w="672" w:type="dxa"/>
          </w:tcPr>
          <w:p w14:paraId="474F1C42" w14:textId="70DD4054" w:rsidR="00094D6C" w:rsidRPr="00094D6C" w:rsidRDefault="00C62361" w:rsidP="00D71208">
            <w:pPr>
              <w:jc w:val="center"/>
              <w:rPr>
                <w:rFonts w:ascii="Calibri" w:eastAsia="Times New Roman" w:hAnsi="Calibri" w:cs="Times New Roman"/>
                <w:sz w:val="22"/>
              </w:rPr>
            </w:pPr>
            <w:r>
              <w:rPr>
                <w:rFonts w:ascii="Calibri" w:eastAsia="Times New Roman" w:hAnsi="Calibri" w:cs="Times New Roman"/>
                <w:sz w:val="22"/>
              </w:rPr>
              <w:t>%</w:t>
            </w:r>
          </w:p>
        </w:tc>
        <w:tc>
          <w:tcPr>
            <w:tcW w:w="673" w:type="dxa"/>
          </w:tcPr>
          <w:p w14:paraId="40FBE129" w14:textId="29B60F78" w:rsidR="00094D6C" w:rsidRPr="00AB41A8" w:rsidRDefault="007A111B" w:rsidP="00D71208">
            <w:pPr>
              <w:jc w:val="center"/>
              <w:rPr>
                <w:rFonts w:ascii="Calibri" w:eastAsia="Times New Roman" w:hAnsi="Calibri" w:cs="Times New Roman"/>
                <w:sz w:val="18"/>
                <w:szCs w:val="18"/>
              </w:rPr>
            </w:pPr>
            <w:r w:rsidRPr="00AB41A8">
              <w:rPr>
                <w:sz w:val="18"/>
                <w:szCs w:val="18"/>
              </w:rPr>
              <w:t>0.001</w:t>
            </w:r>
          </w:p>
        </w:tc>
      </w:tr>
      <w:tr w:rsidR="00094D6C" w:rsidRPr="00094D6C" w14:paraId="2DEE64D9" w14:textId="19F9C780" w:rsidTr="00094D6C">
        <w:trPr>
          <w:trHeight w:val="329"/>
        </w:trPr>
        <w:tc>
          <w:tcPr>
            <w:tcW w:w="1980" w:type="dxa"/>
            <w:vAlign w:val="center"/>
          </w:tcPr>
          <w:p w14:paraId="375E499E" w14:textId="7FBF8935" w:rsidR="00094D6C" w:rsidRPr="00094D6C" w:rsidRDefault="00094D6C" w:rsidP="00094D6C">
            <w:pPr>
              <w:jc w:val="left"/>
              <w:rPr>
                <w:sz w:val="22"/>
              </w:rPr>
            </w:pPr>
            <w:r w:rsidRPr="00094D6C">
              <w:rPr>
                <w:sz w:val="22"/>
              </w:rPr>
              <w:t>Non-Linearity</w:t>
            </w:r>
            <w:r w:rsidR="007A111B">
              <w:rPr>
                <w:sz w:val="22"/>
              </w:rPr>
              <w:t>-Logger</w:t>
            </w:r>
          </w:p>
        </w:tc>
        <w:tc>
          <w:tcPr>
            <w:tcW w:w="2977" w:type="dxa"/>
            <w:vAlign w:val="center"/>
          </w:tcPr>
          <w:p w14:paraId="373AF60F" w14:textId="461AFFE9" w:rsidR="00094D6C" w:rsidRPr="00094D6C" w:rsidRDefault="007A111B" w:rsidP="00094D6C">
            <w:pPr>
              <w:jc w:val="left"/>
              <w:rPr>
                <w:sz w:val="22"/>
              </w:rPr>
            </w:pPr>
            <w:r>
              <w:rPr>
                <w:sz w:val="22"/>
              </w:rPr>
              <w:t xml:space="preserve">Manufacturer </w:t>
            </w:r>
          </w:p>
        </w:tc>
        <w:tc>
          <w:tcPr>
            <w:tcW w:w="425" w:type="dxa"/>
          </w:tcPr>
          <w:p w14:paraId="6BFE781C" w14:textId="4A8A78F0" w:rsidR="00094D6C" w:rsidRPr="00094D6C" w:rsidRDefault="00094D6C" w:rsidP="00094D6C">
            <w:pPr>
              <w:jc w:val="center"/>
              <w:rPr>
                <w:rFonts w:ascii="Calibri" w:eastAsia="Times New Roman" w:hAnsi="Calibri" w:cs="Times New Roman"/>
                <w:sz w:val="22"/>
              </w:rPr>
            </w:pPr>
            <w:r w:rsidRPr="00094D6C">
              <w:rPr>
                <w:rFonts w:ascii="Calibri" w:eastAsia="Times New Roman" w:hAnsi="Calibri" w:cs="Times New Roman"/>
                <w:sz w:val="22"/>
              </w:rPr>
              <w:t>B</w:t>
            </w:r>
          </w:p>
        </w:tc>
        <w:tc>
          <w:tcPr>
            <w:tcW w:w="919" w:type="dxa"/>
          </w:tcPr>
          <w:p w14:paraId="1C52C222" w14:textId="497C05E6" w:rsidR="00094D6C" w:rsidRPr="00094D6C" w:rsidRDefault="00B21B07" w:rsidP="00094D6C">
            <w:pPr>
              <w:rPr>
                <w:rFonts w:ascii="Calibri" w:eastAsia="Times New Roman" w:hAnsi="Calibri" w:cs="Times New Roman"/>
                <w:sz w:val="22"/>
              </w:rPr>
            </w:pPr>
            <m:oMathPara>
              <m:oMath>
                <m:sSubSup>
                  <m:sSubSupPr>
                    <m:ctrlPr>
                      <w:rPr>
                        <w:rFonts w:ascii="Cambria Math" w:eastAsiaTheme="minorEastAsia" w:hAnsi="Cambria Math"/>
                        <w:i/>
                        <w:sz w:val="22"/>
                      </w:rPr>
                    </m:ctrlPr>
                  </m:sSubSupPr>
                  <m:e>
                    <m:r>
                      <w:rPr>
                        <w:rFonts w:ascii="Cambria Math" w:eastAsiaTheme="minorEastAsia" w:hAnsi="Cambria Math"/>
                        <w:sz w:val="22"/>
                      </w:rPr>
                      <m:t>u</m:t>
                    </m:r>
                  </m:e>
                  <m:sub/>
                  <m:sup>
                    <m:r>
                      <w:rPr>
                        <w:rFonts w:ascii="Cambria Math" w:eastAsiaTheme="minorEastAsia" w:hAnsi="Cambria Math"/>
                        <w:sz w:val="22"/>
                      </w:rPr>
                      <m:t>lin</m:t>
                    </m:r>
                  </m:sup>
                </m:sSubSup>
              </m:oMath>
            </m:oMathPara>
          </w:p>
        </w:tc>
        <w:tc>
          <w:tcPr>
            <w:tcW w:w="782" w:type="dxa"/>
          </w:tcPr>
          <w:p w14:paraId="45554B8A" w14:textId="5A27DEA7" w:rsidR="00094D6C" w:rsidRPr="00094D6C" w:rsidRDefault="00C62361" w:rsidP="00D71208">
            <w:pPr>
              <w:jc w:val="center"/>
              <w:rPr>
                <w:rFonts w:ascii="Calibri" w:eastAsia="Times New Roman" w:hAnsi="Calibri" w:cs="Times New Roman"/>
                <w:sz w:val="22"/>
              </w:rPr>
            </w:pPr>
            <w:r>
              <w:rPr>
                <w:rFonts w:ascii="Calibri" w:eastAsia="Times New Roman" w:hAnsi="Calibri" w:cs="Times New Roman"/>
                <w:sz w:val="22"/>
              </w:rPr>
              <w:t>1</w:t>
            </w:r>
          </w:p>
        </w:tc>
        <w:tc>
          <w:tcPr>
            <w:tcW w:w="563" w:type="dxa"/>
          </w:tcPr>
          <w:p w14:paraId="4D74815A" w14:textId="77777777" w:rsidR="00094D6C" w:rsidRPr="00094D6C" w:rsidRDefault="00094D6C" w:rsidP="00D71208">
            <w:pPr>
              <w:jc w:val="center"/>
              <w:rPr>
                <w:rFonts w:ascii="Calibri" w:eastAsia="Times New Roman" w:hAnsi="Calibri" w:cs="Times New Roman"/>
                <w:sz w:val="22"/>
              </w:rPr>
            </w:pPr>
          </w:p>
        </w:tc>
        <w:tc>
          <w:tcPr>
            <w:tcW w:w="672" w:type="dxa"/>
          </w:tcPr>
          <w:p w14:paraId="1E6738AB" w14:textId="72F9C389" w:rsidR="00094D6C" w:rsidRPr="00094D6C" w:rsidRDefault="00C62361" w:rsidP="00D71208">
            <w:pPr>
              <w:jc w:val="center"/>
              <w:rPr>
                <w:rFonts w:ascii="Calibri" w:eastAsia="Times New Roman" w:hAnsi="Calibri" w:cs="Times New Roman"/>
                <w:sz w:val="22"/>
              </w:rPr>
            </w:pPr>
            <w:r>
              <w:rPr>
                <w:rFonts w:ascii="Calibri" w:eastAsia="Times New Roman" w:hAnsi="Calibri" w:cs="Times New Roman"/>
                <w:sz w:val="22"/>
              </w:rPr>
              <w:t>%</w:t>
            </w:r>
          </w:p>
        </w:tc>
        <w:tc>
          <w:tcPr>
            <w:tcW w:w="673" w:type="dxa"/>
          </w:tcPr>
          <w:p w14:paraId="78F5B050" w14:textId="5767527D" w:rsidR="00094D6C" w:rsidRPr="00094D6C" w:rsidRDefault="007A111B" w:rsidP="00D71208">
            <w:pPr>
              <w:jc w:val="center"/>
              <w:rPr>
                <w:rFonts w:ascii="Calibri" w:eastAsia="Times New Roman" w:hAnsi="Calibri" w:cs="Times New Roman"/>
                <w:sz w:val="22"/>
              </w:rPr>
            </w:pPr>
            <w:r>
              <w:rPr>
                <w:rFonts w:ascii="Calibri" w:eastAsia="Times New Roman" w:hAnsi="Calibri" w:cs="Times New Roman"/>
                <w:sz w:val="22"/>
              </w:rPr>
              <w:t xml:space="preserve">0.0001 </w:t>
            </w:r>
          </w:p>
        </w:tc>
      </w:tr>
      <w:tr w:rsidR="00094D6C" w:rsidRPr="00094D6C" w14:paraId="282C00CE" w14:textId="0479F61C" w:rsidTr="00094D6C">
        <w:trPr>
          <w:trHeight w:val="329"/>
        </w:trPr>
        <w:tc>
          <w:tcPr>
            <w:tcW w:w="4957" w:type="dxa"/>
            <w:gridSpan w:val="2"/>
            <w:shd w:val="clear" w:color="auto" w:fill="F2F2F2" w:themeFill="background1" w:themeFillShade="F2"/>
            <w:vAlign w:val="center"/>
          </w:tcPr>
          <w:p w14:paraId="591C6DAA" w14:textId="013E3ABD" w:rsidR="00094D6C" w:rsidRPr="00094D6C" w:rsidRDefault="00094D6C" w:rsidP="00094D6C">
            <w:pPr>
              <w:jc w:val="left"/>
              <w:rPr>
                <w:color w:val="0070C0"/>
                <w:sz w:val="22"/>
              </w:rPr>
            </w:pPr>
            <w:r w:rsidRPr="00094D6C">
              <w:rPr>
                <w:color w:val="0070C0"/>
                <w:sz w:val="22"/>
              </w:rPr>
              <w:t>Signal Ratios Calibration Analysis</w:t>
            </w:r>
          </w:p>
        </w:tc>
        <w:tc>
          <w:tcPr>
            <w:tcW w:w="425" w:type="dxa"/>
            <w:shd w:val="clear" w:color="auto" w:fill="F2F2F2" w:themeFill="background1" w:themeFillShade="F2"/>
          </w:tcPr>
          <w:p w14:paraId="32A80972" w14:textId="77777777" w:rsidR="00094D6C" w:rsidRPr="00094D6C" w:rsidRDefault="00094D6C" w:rsidP="00094D6C">
            <w:pPr>
              <w:jc w:val="center"/>
              <w:rPr>
                <w:rFonts w:ascii="Calibri" w:eastAsia="Times New Roman" w:hAnsi="Calibri" w:cs="Times New Roman"/>
                <w:color w:val="0070C0"/>
                <w:sz w:val="22"/>
              </w:rPr>
            </w:pPr>
          </w:p>
        </w:tc>
        <w:tc>
          <w:tcPr>
            <w:tcW w:w="919" w:type="dxa"/>
            <w:shd w:val="clear" w:color="auto" w:fill="F2F2F2" w:themeFill="background1" w:themeFillShade="F2"/>
          </w:tcPr>
          <w:p w14:paraId="737F2976" w14:textId="77777777" w:rsidR="00094D6C" w:rsidRPr="00094D6C" w:rsidRDefault="00094D6C" w:rsidP="00094D6C">
            <w:pPr>
              <w:rPr>
                <w:rFonts w:ascii="Calibri" w:eastAsia="Times New Roman" w:hAnsi="Calibri" w:cs="Times New Roman"/>
                <w:color w:val="0070C0"/>
                <w:sz w:val="22"/>
              </w:rPr>
            </w:pPr>
          </w:p>
        </w:tc>
        <w:tc>
          <w:tcPr>
            <w:tcW w:w="782" w:type="dxa"/>
            <w:shd w:val="clear" w:color="auto" w:fill="F2F2F2" w:themeFill="background1" w:themeFillShade="F2"/>
          </w:tcPr>
          <w:p w14:paraId="706685E8" w14:textId="77777777" w:rsidR="00094D6C" w:rsidRPr="00094D6C" w:rsidRDefault="00094D6C" w:rsidP="00D71208">
            <w:pPr>
              <w:jc w:val="center"/>
              <w:rPr>
                <w:rFonts w:ascii="Calibri" w:eastAsia="Times New Roman" w:hAnsi="Calibri" w:cs="Times New Roman"/>
                <w:color w:val="0070C0"/>
                <w:sz w:val="22"/>
              </w:rPr>
            </w:pPr>
          </w:p>
        </w:tc>
        <w:tc>
          <w:tcPr>
            <w:tcW w:w="563" w:type="dxa"/>
            <w:shd w:val="clear" w:color="auto" w:fill="F2F2F2" w:themeFill="background1" w:themeFillShade="F2"/>
          </w:tcPr>
          <w:p w14:paraId="6DCE3037" w14:textId="77777777" w:rsidR="00094D6C" w:rsidRPr="00094D6C" w:rsidRDefault="00094D6C" w:rsidP="00D71208">
            <w:pPr>
              <w:jc w:val="center"/>
              <w:rPr>
                <w:rFonts w:ascii="Calibri" w:eastAsia="Times New Roman" w:hAnsi="Calibri" w:cs="Times New Roman"/>
                <w:color w:val="0070C0"/>
                <w:sz w:val="22"/>
              </w:rPr>
            </w:pPr>
          </w:p>
        </w:tc>
        <w:tc>
          <w:tcPr>
            <w:tcW w:w="672" w:type="dxa"/>
            <w:shd w:val="clear" w:color="auto" w:fill="F2F2F2" w:themeFill="background1" w:themeFillShade="F2"/>
          </w:tcPr>
          <w:p w14:paraId="55E34C30" w14:textId="77777777" w:rsidR="00094D6C" w:rsidRPr="00094D6C" w:rsidRDefault="00094D6C" w:rsidP="00D71208">
            <w:pPr>
              <w:jc w:val="center"/>
              <w:rPr>
                <w:rFonts w:ascii="Calibri" w:eastAsia="Times New Roman" w:hAnsi="Calibri" w:cs="Times New Roman"/>
                <w:color w:val="0070C0"/>
                <w:sz w:val="22"/>
              </w:rPr>
            </w:pPr>
          </w:p>
        </w:tc>
        <w:tc>
          <w:tcPr>
            <w:tcW w:w="673" w:type="dxa"/>
            <w:shd w:val="clear" w:color="auto" w:fill="F2F2F2" w:themeFill="background1" w:themeFillShade="F2"/>
          </w:tcPr>
          <w:p w14:paraId="0BEEBA3D" w14:textId="77777777" w:rsidR="00094D6C" w:rsidRPr="00094D6C" w:rsidRDefault="00094D6C" w:rsidP="00D71208">
            <w:pPr>
              <w:jc w:val="center"/>
              <w:rPr>
                <w:rFonts w:ascii="Calibri" w:eastAsia="Times New Roman" w:hAnsi="Calibri" w:cs="Times New Roman"/>
                <w:color w:val="0070C0"/>
                <w:sz w:val="22"/>
              </w:rPr>
            </w:pPr>
          </w:p>
        </w:tc>
      </w:tr>
      <w:tr w:rsidR="00094D6C" w:rsidRPr="00094D6C" w14:paraId="3C8CE361" w14:textId="606B5FBE" w:rsidTr="00094D6C">
        <w:tc>
          <w:tcPr>
            <w:tcW w:w="1980" w:type="dxa"/>
            <w:vAlign w:val="center"/>
          </w:tcPr>
          <w:p w14:paraId="40CB3429" w14:textId="428F2AF5" w:rsidR="00094D6C" w:rsidRPr="00094D6C" w:rsidRDefault="00094D6C" w:rsidP="00094D6C">
            <w:pPr>
              <w:jc w:val="left"/>
              <w:rPr>
                <w:sz w:val="22"/>
              </w:rPr>
            </w:pPr>
            <w:r w:rsidRPr="00094D6C">
              <w:rPr>
                <w:sz w:val="22"/>
              </w:rPr>
              <w:t xml:space="preserve">Ratio uncertainty </w:t>
            </w:r>
          </w:p>
        </w:tc>
        <w:tc>
          <w:tcPr>
            <w:tcW w:w="2977" w:type="dxa"/>
            <w:vAlign w:val="center"/>
          </w:tcPr>
          <w:p w14:paraId="4E9CD685" w14:textId="465BCA5F" w:rsidR="00094D6C" w:rsidRPr="00094D6C" w:rsidRDefault="00094D6C" w:rsidP="00094D6C">
            <w:pPr>
              <w:jc w:val="left"/>
              <w:rPr>
                <w:sz w:val="22"/>
              </w:rPr>
            </w:pPr>
            <w:r w:rsidRPr="00094D6C">
              <w:rPr>
                <w:sz w:val="22"/>
              </w:rPr>
              <w:t xml:space="preserve">Combined uncertainty of the signals </w:t>
            </w:r>
          </w:p>
        </w:tc>
        <w:tc>
          <w:tcPr>
            <w:tcW w:w="425" w:type="dxa"/>
          </w:tcPr>
          <w:p w14:paraId="71DE9B6F" w14:textId="2F3AD4F1" w:rsidR="00094D6C" w:rsidRPr="00094D6C" w:rsidRDefault="00094D6C" w:rsidP="00094D6C">
            <w:pPr>
              <w:jc w:val="center"/>
              <w:rPr>
                <w:rFonts w:ascii="Calibri" w:eastAsia="Times New Roman" w:hAnsi="Calibri" w:cs="Times New Roman"/>
                <w:sz w:val="22"/>
              </w:rPr>
            </w:pPr>
            <w:r w:rsidRPr="00094D6C">
              <w:rPr>
                <w:rFonts w:ascii="Calibri" w:eastAsia="Times New Roman" w:hAnsi="Calibri" w:cs="Times New Roman"/>
                <w:sz w:val="22"/>
              </w:rPr>
              <w:t>A</w:t>
            </w:r>
          </w:p>
        </w:tc>
        <w:tc>
          <w:tcPr>
            <w:tcW w:w="919" w:type="dxa"/>
          </w:tcPr>
          <w:p w14:paraId="03FDD97B" w14:textId="1A269B0D" w:rsidR="00094D6C" w:rsidRPr="00094D6C" w:rsidRDefault="00B21B07" w:rsidP="00094D6C">
            <w:pPr>
              <w:rPr>
                <w:rFonts w:ascii="Calibri" w:eastAsia="Times New Roman" w:hAnsi="Calibri" w:cs="Times New Roman"/>
                <w:sz w:val="22"/>
              </w:rPr>
            </w:pPr>
            <m:oMathPara>
              <m:oMath>
                <m:sSubSup>
                  <m:sSubSupPr>
                    <m:ctrlPr>
                      <w:rPr>
                        <w:rFonts w:ascii="Cambria Math" w:eastAsiaTheme="minorEastAsia" w:hAnsi="Cambria Math"/>
                        <w:i/>
                        <w:sz w:val="22"/>
                      </w:rPr>
                    </m:ctrlPr>
                  </m:sSubSupPr>
                  <m:e>
                    <m:r>
                      <w:rPr>
                        <w:rFonts w:ascii="Cambria Math" w:eastAsiaTheme="minorEastAsia" w:hAnsi="Cambria Math"/>
                        <w:sz w:val="22"/>
                      </w:rPr>
                      <m:t>u</m:t>
                    </m:r>
                  </m:e>
                  <m:sub>
                    <m:r>
                      <w:rPr>
                        <w:rFonts w:ascii="Cambria Math" w:eastAsiaTheme="minorEastAsia" w:hAnsi="Cambria Math"/>
                        <w:sz w:val="22"/>
                      </w:rPr>
                      <m:t>i,j</m:t>
                    </m:r>
                  </m:sub>
                  <m:sup>
                    <m:r>
                      <w:rPr>
                        <w:rFonts w:ascii="Cambria Math" w:eastAsiaTheme="minorEastAsia" w:hAnsi="Cambria Math"/>
                        <w:sz w:val="22"/>
                      </w:rPr>
                      <m:t>R</m:t>
                    </m:r>
                  </m:sup>
                </m:sSubSup>
              </m:oMath>
            </m:oMathPara>
          </w:p>
        </w:tc>
        <w:tc>
          <w:tcPr>
            <w:tcW w:w="782" w:type="dxa"/>
          </w:tcPr>
          <w:p w14:paraId="503973AD" w14:textId="27770F87" w:rsidR="00094D6C" w:rsidRPr="00094D6C" w:rsidRDefault="00B21B07" w:rsidP="00D71208">
            <w:pPr>
              <w:jc w:val="center"/>
              <w:rPr>
                <w:rFonts w:ascii="Calibri" w:eastAsia="Times New Roman" w:hAnsi="Calibri" w:cs="Times New Roman"/>
                <w:sz w:val="22"/>
              </w:rPr>
            </w:pPr>
            <m:oMathPara>
              <m:oMath>
                <m:sSubSup>
                  <m:sSubSupPr>
                    <m:ctrlPr>
                      <w:rPr>
                        <w:rFonts w:ascii="Cambria Math" w:hAnsi="Cambria Math"/>
                        <w:i/>
                      </w:rPr>
                    </m:ctrlPr>
                  </m:sSubSupPr>
                  <m:e>
                    <m:r>
                      <w:rPr>
                        <w:rFonts w:ascii="Cambria Math" w:hAnsi="Cambria Math"/>
                      </w:rPr>
                      <m:t>V</m:t>
                    </m:r>
                  </m:e>
                  <m:sub>
                    <m:sSub>
                      <m:sSubPr>
                        <m:ctrlPr>
                          <w:rPr>
                            <w:rFonts w:ascii="Cambria Math" w:hAnsi="Cambria Math"/>
                            <w:i/>
                          </w:rPr>
                        </m:ctrlPr>
                      </m:sSubPr>
                      <m:e>
                        <m:r>
                          <w:rPr>
                            <w:rFonts w:ascii="Cambria Math" w:hAnsi="Cambria Math"/>
                          </w:rPr>
                          <m:t>0R</m:t>
                        </m:r>
                      </m:e>
                      <m:sub>
                        <m:r>
                          <w:rPr>
                            <w:rFonts w:ascii="Cambria Math" w:hAnsi="Cambria Math"/>
                          </w:rPr>
                          <m:t>i</m:t>
                        </m:r>
                      </m:sub>
                    </m:sSub>
                  </m:sub>
                  <m:sup>
                    <m:r>
                      <w:rPr>
                        <w:rFonts w:ascii="Cambria Math" w:hAnsi="Cambria Math"/>
                      </w:rPr>
                      <m:t>2</m:t>
                    </m:r>
                  </m:sup>
                </m:sSubSup>
              </m:oMath>
            </m:oMathPara>
          </w:p>
        </w:tc>
        <w:tc>
          <w:tcPr>
            <w:tcW w:w="563" w:type="dxa"/>
          </w:tcPr>
          <w:p w14:paraId="59DD0C9D" w14:textId="6D92C021" w:rsidR="00094D6C" w:rsidRPr="00094D6C" w:rsidRDefault="00CD1F0A" w:rsidP="00D71208">
            <w:pPr>
              <w:jc w:val="center"/>
              <w:rPr>
                <w:rFonts w:ascii="Calibri" w:eastAsia="Times New Roman" w:hAnsi="Calibri" w:cs="Times New Roman"/>
                <w:sz w:val="22"/>
              </w:rPr>
            </w:pPr>
            <m:oMathPara>
              <m:oMath>
                <m:r>
                  <w:rPr>
                    <w:rFonts w:ascii="Cambria Math" w:eastAsia="Times New Roman" w:hAnsi="Cambria Math" w:cs="Times New Roman"/>
                    <w:sz w:val="22"/>
                  </w:rPr>
                  <m:t>1</m:t>
                </m:r>
              </m:oMath>
            </m:oMathPara>
          </w:p>
        </w:tc>
        <w:tc>
          <w:tcPr>
            <w:tcW w:w="672" w:type="dxa"/>
          </w:tcPr>
          <w:p w14:paraId="1244F4F6" w14:textId="480974B2" w:rsidR="00094D6C" w:rsidRPr="00094D6C" w:rsidRDefault="00CD1F0A" w:rsidP="00D71208">
            <w:pPr>
              <w:jc w:val="center"/>
              <w:rPr>
                <w:rFonts w:ascii="Calibri" w:eastAsia="Times New Roman" w:hAnsi="Calibri" w:cs="Times New Roman"/>
                <w:sz w:val="22"/>
              </w:rPr>
            </w:pPr>
            <w:r>
              <w:rPr>
                <w:rFonts w:ascii="Calibri" w:eastAsia="Times New Roman" w:hAnsi="Calibri" w:cs="Times New Roman"/>
                <w:sz w:val="22"/>
              </w:rPr>
              <w:t>%</w:t>
            </w:r>
          </w:p>
        </w:tc>
        <w:tc>
          <w:tcPr>
            <w:tcW w:w="673" w:type="dxa"/>
          </w:tcPr>
          <w:p w14:paraId="7A763B49" w14:textId="31E1A06F" w:rsidR="00094D6C" w:rsidRPr="00094D6C" w:rsidRDefault="00094D6C" w:rsidP="00D71208">
            <w:pPr>
              <w:jc w:val="center"/>
              <w:rPr>
                <w:rFonts w:ascii="Calibri" w:eastAsia="Times New Roman" w:hAnsi="Calibri" w:cs="Times New Roman"/>
                <w:sz w:val="22"/>
              </w:rPr>
            </w:pPr>
          </w:p>
        </w:tc>
      </w:tr>
      <w:tr w:rsidR="00094D6C" w:rsidRPr="00094D6C" w14:paraId="5702BC84" w14:textId="24CD4905" w:rsidTr="00094D6C">
        <w:tc>
          <w:tcPr>
            <w:tcW w:w="1980" w:type="dxa"/>
            <w:vAlign w:val="center"/>
          </w:tcPr>
          <w:p w14:paraId="257CFA03" w14:textId="162EC001" w:rsidR="00094D6C" w:rsidRPr="00094D6C" w:rsidRDefault="00094D6C" w:rsidP="00094D6C">
            <w:pPr>
              <w:jc w:val="left"/>
              <w:rPr>
                <w:sz w:val="22"/>
              </w:rPr>
            </w:pPr>
            <w:r w:rsidRPr="00094D6C">
              <w:rPr>
                <w:sz w:val="22"/>
              </w:rPr>
              <w:t>Daily mean ratio</w:t>
            </w:r>
          </w:p>
        </w:tc>
        <w:tc>
          <w:tcPr>
            <w:tcW w:w="2977" w:type="dxa"/>
            <w:vAlign w:val="center"/>
          </w:tcPr>
          <w:p w14:paraId="46901B55" w14:textId="175CC8DF" w:rsidR="00094D6C" w:rsidRPr="00094D6C" w:rsidRDefault="00094D6C" w:rsidP="00094D6C">
            <w:pPr>
              <w:jc w:val="left"/>
              <w:rPr>
                <w:sz w:val="22"/>
              </w:rPr>
            </w:pPr>
            <w:r w:rsidRPr="00094D6C">
              <w:rPr>
                <w:sz w:val="22"/>
              </w:rPr>
              <w:t xml:space="preserve">Experimental standard deviation of the </w:t>
            </w:r>
            <w:proofErr w:type="gramStart"/>
            <w:r w:rsidRPr="00094D6C">
              <w:rPr>
                <w:sz w:val="22"/>
              </w:rPr>
              <w:t>signals</w:t>
            </w:r>
            <w:proofErr w:type="gramEnd"/>
            <w:r w:rsidRPr="00094D6C">
              <w:rPr>
                <w:sz w:val="22"/>
              </w:rPr>
              <w:t xml:space="preserve"> ratios acquired during one day</w:t>
            </w:r>
          </w:p>
        </w:tc>
        <w:tc>
          <w:tcPr>
            <w:tcW w:w="425" w:type="dxa"/>
          </w:tcPr>
          <w:p w14:paraId="21756858" w14:textId="221CFCF8" w:rsidR="00094D6C" w:rsidRPr="00094D6C" w:rsidRDefault="00094D6C" w:rsidP="00094D6C">
            <w:pPr>
              <w:jc w:val="center"/>
              <w:rPr>
                <w:rFonts w:ascii="Calibri" w:eastAsia="Times New Roman" w:hAnsi="Calibri" w:cs="Times New Roman"/>
                <w:sz w:val="22"/>
              </w:rPr>
            </w:pPr>
            <w:r w:rsidRPr="00094D6C">
              <w:rPr>
                <w:rFonts w:ascii="Calibri" w:eastAsia="Times New Roman" w:hAnsi="Calibri" w:cs="Times New Roman"/>
                <w:sz w:val="22"/>
              </w:rPr>
              <w:t>A</w:t>
            </w:r>
          </w:p>
        </w:tc>
        <w:tc>
          <w:tcPr>
            <w:tcW w:w="919" w:type="dxa"/>
          </w:tcPr>
          <w:p w14:paraId="3030B0FE" w14:textId="00D2EE81" w:rsidR="00094D6C" w:rsidRPr="00094D6C" w:rsidRDefault="00B21B07" w:rsidP="00094D6C">
            <w:pPr>
              <w:rPr>
                <w:rFonts w:ascii="Calibri" w:eastAsia="Times New Roman" w:hAnsi="Calibri" w:cs="Times New Roman"/>
                <w:sz w:val="22"/>
              </w:rPr>
            </w:pPr>
            <m:oMathPara>
              <m:oMath>
                <m:sSup>
                  <m:sSupPr>
                    <m:ctrlPr>
                      <w:rPr>
                        <w:rFonts w:ascii="Cambria Math" w:hAnsi="Cambria Math"/>
                      </w:rPr>
                    </m:ctrlPr>
                  </m:sSupPr>
                  <m:e>
                    <m:r>
                      <m:rPr>
                        <m:sty m:val="p"/>
                      </m:rPr>
                      <w:rPr>
                        <w:rFonts w:ascii="Cambria Math" w:hAnsi="Cambria Math"/>
                      </w:rPr>
                      <m:t>u</m:t>
                    </m:r>
                  </m:e>
                  <m:sup>
                    <m:sSub>
                      <m:sSubPr>
                        <m:ctrlPr>
                          <w:rPr>
                            <w:rFonts w:ascii="Cambria Math" w:hAnsi="Cambria Math"/>
                          </w:rPr>
                        </m:ctrlPr>
                      </m:sSubPr>
                      <m:e>
                        <m:r>
                          <m:rPr>
                            <m:sty m:val="p"/>
                          </m:rPr>
                          <w:rPr>
                            <w:rFonts w:ascii="Cambria Math" w:hAnsi="Cambria Math"/>
                          </w:rPr>
                          <m:t>R</m:t>
                        </m:r>
                      </m:e>
                      <m:sub>
                        <m:r>
                          <w:rPr>
                            <w:rFonts w:ascii="Cambria Math"/>
                          </w:rPr>
                          <m:t>i</m:t>
                        </m:r>
                        <m:r>
                          <m:rPr>
                            <m:sty m:val="p"/>
                          </m:rPr>
                          <w:rPr>
                            <w:rFonts w:ascii="Cambria Math" w:hAnsi="Cambria Math"/>
                          </w:rPr>
                          <m:t>DMC</m:t>
                        </m:r>
                      </m:sub>
                    </m:sSub>
                  </m:sup>
                </m:sSup>
              </m:oMath>
            </m:oMathPara>
          </w:p>
        </w:tc>
        <w:tc>
          <w:tcPr>
            <w:tcW w:w="782" w:type="dxa"/>
          </w:tcPr>
          <w:p w14:paraId="6FB452D0" w14:textId="1D9B6AAA" w:rsidR="00094D6C" w:rsidRPr="00094D6C" w:rsidRDefault="00B21B07" w:rsidP="00D71208">
            <w:pPr>
              <w:jc w:val="center"/>
              <w:rPr>
                <w:rFonts w:ascii="Calibri" w:eastAsia="Times New Roman" w:hAnsi="Calibri" w:cs="Times New Roman"/>
                <w:sz w:val="22"/>
              </w:rPr>
            </w:pPr>
            <m:oMathPara>
              <m:oMath>
                <m:sSubSup>
                  <m:sSubSupPr>
                    <m:ctrlPr>
                      <w:rPr>
                        <w:rFonts w:ascii="Cambria Math" w:hAnsi="Cambria Math"/>
                        <w:i/>
                      </w:rPr>
                    </m:ctrlPr>
                  </m:sSubSupPr>
                  <m:e>
                    <m:r>
                      <w:rPr>
                        <w:rFonts w:ascii="Cambria Math" w:hAnsi="Cambria Math"/>
                      </w:rPr>
                      <m:t>V</m:t>
                    </m:r>
                  </m:e>
                  <m:sub>
                    <m:sSub>
                      <m:sSubPr>
                        <m:ctrlPr>
                          <w:rPr>
                            <w:rFonts w:ascii="Cambria Math" w:hAnsi="Cambria Math"/>
                            <w:i/>
                          </w:rPr>
                        </m:ctrlPr>
                      </m:sSubPr>
                      <m:e>
                        <m:r>
                          <w:rPr>
                            <w:rFonts w:ascii="Cambria Math" w:hAnsi="Cambria Math"/>
                          </w:rPr>
                          <m:t>0R</m:t>
                        </m:r>
                      </m:e>
                      <m:sub>
                        <m:r>
                          <w:rPr>
                            <w:rFonts w:ascii="Cambria Math" w:hAnsi="Cambria Math"/>
                          </w:rPr>
                          <m:t>i</m:t>
                        </m:r>
                      </m:sub>
                    </m:sSub>
                  </m:sub>
                  <m:sup>
                    <m:r>
                      <w:rPr>
                        <w:rFonts w:ascii="Cambria Math" w:hAnsi="Cambria Math"/>
                      </w:rPr>
                      <m:t>2</m:t>
                    </m:r>
                  </m:sup>
                </m:sSubSup>
              </m:oMath>
            </m:oMathPara>
          </w:p>
        </w:tc>
        <w:tc>
          <w:tcPr>
            <w:tcW w:w="563" w:type="dxa"/>
          </w:tcPr>
          <w:p w14:paraId="1223CE25" w14:textId="0C0DA21D" w:rsidR="00094D6C" w:rsidRPr="00EC7FCA" w:rsidRDefault="00EC7FCA" w:rsidP="00D71208">
            <w:pPr>
              <w:jc w:val="center"/>
              <w:rPr>
                <w:rFonts w:ascii="Calibri" w:eastAsia="Times New Roman" w:hAnsi="Calibri" w:cs="Times New Roman"/>
                <w:i/>
                <w:iCs/>
                <w:sz w:val="22"/>
              </w:rPr>
            </w:pPr>
            <w:r w:rsidRPr="00EC7FCA">
              <w:rPr>
                <w:rFonts w:ascii="Calibri" w:eastAsia="Times New Roman" w:hAnsi="Calibri" w:cs="Times New Roman"/>
                <w:i/>
                <w:iCs/>
                <w:sz w:val="22"/>
              </w:rPr>
              <w:t>N</w:t>
            </w:r>
            <w:r w:rsidRPr="00EC7FCA">
              <w:rPr>
                <w:rFonts w:ascii="Calibri" w:eastAsia="Times New Roman" w:hAnsi="Calibri" w:cs="Times New Roman"/>
                <w:i/>
                <w:iCs/>
                <w:sz w:val="22"/>
                <w:vertAlign w:val="subscript"/>
              </w:rPr>
              <w:t>j</w:t>
            </w:r>
          </w:p>
        </w:tc>
        <w:tc>
          <w:tcPr>
            <w:tcW w:w="672" w:type="dxa"/>
          </w:tcPr>
          <w:p w14:paraId="72771510" w14:textId="3A0C297F" w:rsidR="00094D6C" w:rsidRPr="00094D6C" w:rsidRDefault="00CD1F0A" w:rsidP="00CD1F0A">
            <w:pPr>
              <w:rPr>
                <w:rFonts w:ascii="Calibri" w:eastAsia="Times New Roman" w:hAnsi="Calibri" w:cs="Times New Roman"/>
                <w:sz w:val="22"/>
              </w:rPr>
            </w:pPr>
            <w:r>
              <w:rPr>
                <w:rFonts w:ascii="Calibri" w:eastAsia="Times New Roman" w:hAnsi="Calibri" w:cs="Times New Roman"/>
                <w:sz w:val="22"/>
              </w:rPr>
              <w:t xml:space="preserve">  %</w:t>
            </w:r>
          </w:p>
        </w:tc>
        <w:tc>
          <w:tcPr>
            <w:tcW w:w="673" w:type="dxa"/>
          </w:tcPr>
          <w:p w14:paraId="5D6FF541" w14:textId="6E0B2503" w:rsidR="00094D6C" w:rsidRPr="00094D6C" w:rsidRDefault="00CD1F0A" w:rsidP="00D71208">
            <w:pPr>
              <w:jc w:val="center"/>
              <w:rPr>
                <w:rFonts w:ascii="Calibri" w:eastAsia="Times New Roman" w:hAnsi="Calibri" w:cs="Times New Roman"/>
                <w:sz w:val="22"/>
              </w:rPr>
            </w:pPr>
            <w:r>
              <w:rPr>
                <w:rFonts w:ascii="Calibri" w:eastAsia="Times New Roman" w:hAnsi="Calibri" w:cs="Times New Roman"/>
                <w:sz w:val="22"/>
              </w:rPr>
              <w:t>0.1</w:t>
            </w:r>
          </w:p>
        </w:tc>
      </w:tr>
      <w:tr w:rsidR="00D71208" w:rsidRPr="00094D6C" w14:paraId="623B6D53" w14:textId="77777777" w:rsidTr="00094D6C">
        <w:tc>
          <w:tcPr>
            <w:tcW w:w="1980" w:type="dxa"/>
            <w:vAlign w:val="center"/>
          </w:tcPr>
          <w:p w14:paraId="39382926" w14:textId="77777777" w:rsidR="00D71208" w:rsidRPr="00094D6C" w:rsidRDefault="00D71208" w:rsidP="00094D6C">
            <w:pPr>
              <w:jc w:val="left"/>
              <w:rPr>
                <w:sz w:val="22"/>
              </w:rPr>
            </w:pPr>
          </w:p>
        </w:tc>
        <w:tc>
          <w:tcPr>
            <w:tcW w:w="2977" w:type="dxa"/>
            <w:vAlign w:val="center"/>
          </w:tcPr>
          <w:p w14:paraId="3A8F7717" w14:textId="77777777" w:rsidR="00D71208" w:rsidRPr="00094D6C" w:rsidRDefault="00D71208" w:rsidP="00094D6C">
            <w:pPr>
              <w:jc w:val="left"/>
              <w:rPr>
                <w:sz w:val="22"/>
              </w:rPr>
            </w:pPr>
          </w:p>
        </w:tc>
        <w:tc>
          <w:tcPr>
            <w:tcW w:w="425" w:type="dxa"/>
          </w:tcPr>
          <w:p w14:paraId="2CD8707E" w14:textId="77777777" w:rsidR="00D71208" w:rsidRPr="00094D6C" w:rsidRDefault="00D71208" w:rsidP="00094D6C">
            <w:pPr>
              <w:jc w:val="center"/>
              <w:rPr>
                <w:rFonts w:ascii="Calibri" w:eastAsia="Times New Roman" w:hAnsi="Calibri" w:cs="Times New Roman"/>
                <w:sz w:val="22"/>
              </w:rPr>
            </w:pPr>
          </w:p>
        </w:tc>
        <w:tc>
          <w:tcPr>
            <w:tcW w:w="919" w:type="dxa"/>
          </w:tcPr>
          <w:p w14:paraId="06606207" w14:textId="77777777" w:rsidR="00D71208" w:rsidRPr="00094D6C" w:rsidRDefault="00D71208" w:rsidP="00094D6C">
            <w:pPr>
              <w:rPr>
                <w:rFonts w:ascii="Calibri" w:eastAsia="Times New Roman" w:hAnsi="Calibri" w:cs="Times New Roman"/>
                <w:sz w:val="22"/>
              </w:rPr>
            </w:pPr>
          </w:p>
        </w:tc>
        <w:tc>
          <w:tcPr>
            <w:tcW w:w="782" w:type="dxa"/>
          </w:tcPr>
          <w:p w14:paraId="3A9D4843" w14:textId="77777777" w:rsidR="00D71208" w:rsidRPr="00094D6C" w:rsidRDefault="00D71208" w:rsidP="00D71208">
            <w:pPr>
              <w:jc w:val="center"/>
              <w:rPr>
                <w:rFonts w:ascii="Calibri" w:eastAsia="Times New Roman" w:hAnsi="Calibri" w:cs="Times New Roman"/>
                <w:sz w:val="22"/>
              </w:rPr>
            </w:pPr>
          </w:p>
        </w:tc>
        <w:tc>
          <w:tcPr>
            <w:tcW w:w="563" w:type="dxa"/>
          </w:tcPr>
          <w:p w14:paraId="3EEA0224" w14:textId="77777777" w:rsidR="00D71208" w:rsidRPr="00094D6C" w:rsidRDefault="00D71208" w:rsidP="00D71208">
            <w:pPr>
              <w:jc w:val="center"/>
              <w:rPr>
                <w:rFonts w:ascii="Calibri" w:eastAsia="Times New Roman" w:hAnsi="Calibri" w:cs="Times New Roman"/>
                <w:sz w:val="22"/>
              </w:rPr>
            </w:pPr>
          </w:p>
        </w:tc>
        <w:tc>
          <w:tcPr>
            <w:tcW w:w="672" w:type="dxa"/>
          </w:tcPr>
          <w:p w14:paraId="3260E3B7" w14:textId="77777777" w:rsidR="00D71208" w:rsidRDefault="00D71208" w:rsidP="00D71208">
            <w:pPr>
              <w:jc w:val="center"/>
              <w:rPr>
                <w:rFonts w:ascii="Calibri" w:eastAsia="Times New Roman" w:hAnsi="Calibri" w:cs="Times New Roman"/>
                <w:sz w:val="22"/>
              </w:rPr>
            </w:pPr>
          </w:p>
        </w:tc>
        <w:tc>
          <w:tcPr>
            <w:tcW w:w="673" w:type="dxa"/>
          </w:tcPr>
          <w:p w14:paraId="4A0CA5A4" w14:textId="77777777" w:rsidR="00D71208" w:rsidRPr="00094D6C" w:rsidRDefault="00D71208" w:rsidP="00D71208">
            <w:pPr>
              <w:jc w:val="center"/>
              <w:rPr>
                <w:rFonts w:ascii="Calibri" w:eastAsia="Times New Roman" w:hAnsi="Calibri" w:cs="Times New Roman"/>
                <w:sz w:val="22"/>
              </w:rPr>
            </w:pPr>
          </w:p>
        </w:tc>
      </w:tr>
      <w:tr w:rsidR="00D71208" w:rsidRPr="00094D6C" w14:paraId="4C26610D" w14:textId="77777777" w:rsidTr="00094D6C">
        <w:tc>
          <w:tcPr>
            <w:tcW w:w="1980" w:type="dxa"/>
            <w:vAlign w:val="center"/>
          </w:tcPr>
          <w:p w14:paraId="76E2C979" w14:textId="77777777" w:rsidR="00D71208" w:rsidRPr="00094D6C" w:rsidRDefault="00D71208" w:rsidP="00094D6C">
            <w:pPr>
              <w:jc w:val="left"/>
              <w:rPr>
                <w:sz w:val="22"/>
              </w:rPr>
            </w:pPr>
          </w:p>
        </w:tc>
        <w:tc>
          <w:tcPr>
            <w:tcW w:w="2977" w:type="dxa"/>
            <w:vAlign w:val="center"/>
          </w:tcPr>
          <w:p w14:paraId="75580FB4" w14:textId="77777777" w:rsidR="00D71208" w:rsidRPr="00094D6C" w:rsidRDefault="00D71208" w:rsidP="00094D6C">
            <w:pPr>
              <w:jc w:val="left"/>
              <w:rPr>
                <w:sz w:val="22"/>
              </w:rPr>
            </w:pPr>
          </w:p>
        </w:tc>
        <w:tc>
          <w:tcPr>
            <w:tcW w:w="425" w:type="dxa"/>
          </w:tcPr>
          <w:p w14:paraId="4E5F6A32" w14:textId="77777777" w:rsidR="00D71208" w:rsidRPr="00094D6C" w:rsidRDefault="00D71208" w:rsidP="00094D6C">
            <w:pPr>
              <w:jc w:val="center"/>
              <w:rPr>
                <w:rFonts w:ascii="Calibri" w:eastAsia="Times New Roman" w:hAnsi="Calibri" w:cs="Times New Roman"/>
                <w:sz w:val="22"/>
              </w:rPr>
            </w:pPr>
          </w:p>
        </w:tc>
        <w:tc>
          <w:tcPr>
            <w:tcW w:w="919" w:type="dxa"/>
          </w:tcPr>
          <w:p w14:paraId="3D79D91B" w14:textId="77777777" w:rsidR="00D71208" w:rsidRPr="00094D6C" w:rsidRDefault="00D71208" w:rsidP="00094D6C">
            <w:pPr>
              <w:rPr>
                <w:rFonts w:ascii="Calibri" w:eastAsia="Times New Roman" w:hAnsi="Calibri" w:cs="Times New Roman"/>
                <w:sz w:val="22"/>
              </w:rPr>
            </w:pPr>
          </w:p>
        </w:tc>
        <w:tc>
          <w:tcPr>
            <w:tcW w:w="782" w:type="dxa"/>
          </w:tcPr>
          <w:p w14:paraId="068AAB97" w14:textId="77777777" w:rsidR="00D71208" w:rsidRPr="00094D6C" w:rsidRDefault="00D71208" w:rsidP="00D71208">
            <w:pPr>
              <w:jc w:val="center"/>
              <w:rPr>
                <w:rFonts w:ascii="Calibri" w:eastAsia="Times New Roman" w:hAnsi="Calibri" w:cs="Times New Roman"/>
                <w:sz w:val="22"/>
              </w:rPr>
            </w:pPr>
          </w:p>
        </w:tc>
        <w:tc>
          <w:tcPr>
            <w:tcW w:w="563" w:type="dxa"/>
          </w:tcPr>
          <w:p w14:paraId="10E57DF9" w14:textId="77777777" w:rsidR="00D71208" w:rsidRPr="00094D6C" w:rsidRDefault="00D71208" w:rsidP="00D71208">
            <w:pPr>
              <w:jc w:val="center"/>
              <w:rPr>
                <w:rFonts w:ascii="Calibri" w:eastAsia="Times New Roman" w:hAnsi="Calibri" w:cs="Times New Roman"/>
                <w:sz w:val="22"/>
              </w:rPr>
            </w:pPr>
          </w:p>
        </w:tc>
        <w:tc>
          <w:tcPr>
            <w:tcW w:w="672" w:type="dxa"/>
          </w:tcPr>
          <w:p w14:paraId="4F1E8330" w14:textId="77777777" w:rsidR="00D71208" w:rsidRDefault="00D71208" w:rsidP="00D71208">
            <w:pPr>
              <w:jc w:val="center"/>
              <w:rPr>
                <w:rFonts w:ascii="Calibri" w:eastAsia="Times New Roman" w:hAnsi="Calibri" w:cs="Times New Roman"/>
                <w:sz w:val="22"/>
              </w:rPr>
            </w:pPr>
          </w:p>
        </w:tc>
        <w:tc>
          <w:tcPr>
            <w:tcW w:w="673" w:type="dxa"/>
          </w:tcPr>
          <w:p w14:paraId="609B9816" w14:textId="77777777" w:rsidR="00D71208" w:rsidRPr="00094D6C" w:rsidRDefault="00D71208" w:rsidP="00D71208">
            <w:pPr>
              <w:jc w:val="center"/>
              <w:rPr>
                <w:rFonts w:ascii="Calibri" w:eastAsia="Times New Roman" w:hAnsi="Calibri" w:cs="Times New Roman"/>
                <w:sz w:val="22"/>
              </w:rPr>
            </w:pPr>
          </w:p>
        </w:tc>
      </w:tr>
    </w:tbl>
    <w:p w14:paraId="6CD78032" w14:textId="2D9FB226" w:rsidR="00771E30" w:rsidRDefault="00771E30" w:rsidP="004E07EC"/>
    <w:p w14:paraId="18B1253E" w14:textId="003564BA" w:rsidR="00E3472E" w:rsidRPr="00E3472E" w:rsidRDefault="00D71208" w:rsidP="007A213D">
      <w:pPr>
        <w:pStyle w:val="Heading2"/>
        <w:rPr>
          <w:rFonts w:asciiTheme="minorHAnsi" w:eastAsiaTheme="minorEastAsia" w:hAnsiTheme="minorHAnsi" w:cstheme="minorBidi"/>
          <w:szCs w:val="22"/>
        </w:rPr>
      </w:pPr>
      <w:bookmarkStart w:id="18" w:name="_Toc111814023"/>
      <w:r>
        <w:rPr>
          <w:rFonts w:eastAsiaTheme="minorEastAsia"/>
        </w:rPr>
        <w:t>Uncertainty of the c</w:t>
      </w:r>
      <w:r w:rsidR="00AF79E2" w:rsidRPr="00AF79E2">
        <w:rPr>
          <w:rFonts w:eastAsiaTheme="minorEastAsia"/>
        </w:rPr>
        <w:t>alibration of</w:t>
      </w:r>
      <w:r w:rsidR="007B0B98">
        <w:rPr>
          <w:rFonts w:eastAsiaTheme="minorEastAsia"/>
        </w:rPr>
        <w:t xml:space="preserve"> </w:t>
      </w:r>
      <w:r>
        <w:rPr>
          <w:rFonts w:eastAsiaTheme="minorEastAsia"/>
        </w:rPr>
        <w:t>the r</w:t>
      </w:r>
      <w:r w:rsidR="00AF79E2" w:rsidRPr="00AF79E2">
        <w:rPr>
          <w:rFonts w:eastAsiaTheme="minorEastAsia"/>
        </w:rPr>
        <w:t>eference</w:t>
      </w:r>
      <w:r w:rsidR="007B0B98">
        <w:rPr>
          <w:rFonts w:eastAsiaTheme="minorEastAsia"/>
        </w:rPr>
        <w:t xml:space="preserve"> </w:t>
      </w:r>
      <w:r w:rsidR="00AF79E2" w:rsidRPr="00AF79E2">
        <w:rPr>
          <w:rFonts w:eastAsiaTheme="minorEastAsia"/>
        </w:rPr>
        <w:t>instruments</w:t>
      </w:r>
      <w:r w:rsidR="007B0B98">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V</m:t>
                </m:r>
              </m:e>
              <m:sub>
                <m:r>
                  <w:rPr>
                    <w:rFonts w:ascii="Cambria Math" w:hAnsi="Cambria Math"/>
                  </w:rPr>
                  <m:t>0</m:t>
                </m:r>
              </m:sub>
            </m:sSub>
          </m:e>
          <m:sub>
            <m:r>
              <w:rPr>
                <w:rFonts w:ascii="Cambria Math" w:eastAsiaTheme="minorHAnsi" w:hAnsi="Cambria Math"/>
              </w:rPr>
              <m:t>i,</m:t>
            </m:r>
            <m:r>
              <w:rPr>
                <w:rFonts w:ascii="Cambria Math" w:eastAsiaTheme="minorHAnsi" w:hAnsi="Cambria Math"/>
                <w:lang w:val="el-GR"/>
              </w:rPr>
              <m:t>λ</m:t>
            </m:r>
          </m:sub>
          <m:sup>
            <m:r>
              <w:rPr>
                <w:rFonts w:ascii="Cambria Math" w:hAnsi="Cambria Math"/>
              </w:rPr>
              <m:t>Ref</m:t>
            </m:r>
          </m:sup>
        </m:sSubSup>
      </m:oMath>
      <w:bookmarkEnd w:id="18"/>
    </w:p>
    <w:p w14:paraId="4C22B579" w14:textId="6B97C2E8" w:rsidR="00D41928" w:rsidRPr="00E3472E" w:rsidRDefault="00B01281" w:rsidP="00E3472E">
      <w:pPr>
        <w:pStyle w:val="ListParagraph"/>
        <w:rPr>
          <w:rFonts w:eastAsiaTheme="minorEastAsia"/>
        </w:rPr>
      </w:pPr>
      <w:r>
        <w:t>The</w:t>
      </w:r>
      <w:r w:rsidR="007B0B98">
        <w:t xml:space="preserve"> </w:t>
      </w:r>
      <w:r>
        <w:t>combined</w:t>
      </w:r>
      <w:r w:rsidR="007B0B98">
        <w:t xml:space="preserve"> </w:t>
      </w:r>
      <w:r>
        <w:t>standard uncertainty of</w:t>
      </w:r>
      <w:r w:rsidR="007B0B98">
        <w:t xml:space="preserve"> </w:t>
      </w:r>
      <w:r>
        <w:t>the c</w:t>
      </w:r>
      <w:r w:rsidR="00D41928" w:rsidRPr="00D41928">
        <w:t>alibration</w:t>
      </w:r>
      <w:r w:rsidR="007B0B98">
        <w:t xml:space="preserve"> </w:t>
      </w:r>
      <w:r w:rsidR="00D41928" w:rsidRPr="00D41928">
        <w:t>of</w:t>
      </w:r>
      <w:r w:rsidR="007B0B98">
        <w:t xml:space="preserve"> </w:t>
      </w:r>
      <w:r>
        <w:t>r</w:t>
      </w:r>
      <w:r w:rsidR="00D41928" w:rsidRPr="00D41928">
        <w:t>eference</w:t>
      </w:r>
      <w:r w:rsidR="007B0B98">
        <w:t xml:space="preserve"> </w:t>
      </w:r>
      <w:r w:rsidR="00D41928" w:rsidRPr="00D41928">
        <w:t>instruments</w:t>
      </w:r>
      <w:r w:rsidR="007B0B98">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V</m:t>
                </m:r>
                <m:ctrlPr>
                  <w:rPr>
                    <w:rFonts w:ascii="Cambria Math" w:eastAsia="Cambria Math" w:hAnsi="Cambria Math" w:cs="Cambria Math"/>
                    <w:i/>
                  </w:rPr>
                </m:ctrlPr>
              </m:e>
              <m:sub>
                <m:r>
                  <w:rPr>
                    <w:rFonts w:ascii="Cambria Math" w:hAnsi="Cambria Math"/>
                  </w:rPr>
                  <m:t>0</m:t>
                </m:r>
              </m:sub>
            </m:sSub>
          </m:e>
          <m:sub>
            <m:r>
              <w:rPr>
                <w:rFonts w:ascii="Cambria Math" w:hAnsi="Cambria Math"/>
              </w:rPr>
              <m:t>i,λ</m:t>
            </m:r>
          </m:sub>
          <m:sup>
            <m:r>
              <w:rPr>
                <w:rFonts w:ascii="Cambria Math" w:hAnsi="Cambria Math"/>
              </w:rPr>
              <m:t>Ref</m:t>
            </m:r>
          </m:sup>
        </m:sSubSup>
      </m:oMath>
      <w:r w:rsidRPr="00AF79E2">
        <w:rPr>
          <w:rFonts w:eastAsiaTheme="minorEastAsia"/>
        </w:rPr>
        <w:t xml:space="preserve"> is</w:t>
      </w:r>
      <w:r w:rsidR="007B0B98">
        <w:rPr>
          <w:rFonts w:eastAsiaTheme="minorEastAsia"/>
        </w:rPr>
        <w:t xml:space="preserve"> </w:t>
      </w:r>
      <w:r w:rsidRPr="00AF79E2">
        <w:rPr>
          <w:rFonts w:eastAsiaTheme="minorEastAsia"/>
        </w:rPr>
        <w:t>given</w:t>
      </w:r>
      <w:r w:rsidR="007B0B98">
        <w:rPr>
          <w:rFonts w:eastAsiaTheme="minorEastAsia"/>
        </w:rPr>
        <w:t xml:space="preserve"> </w:t>
      </w:r>
      <w:r w:rsidRPr="00AF79E2">
        <w:rPr>
          <w:rFonts w:eastAsiaTheme="minorEastAsia"/>
        </w:rPr>
        <w:t>by the</w:t>
      </w:r>
      <w:r w:rsidR="007B0B98">
        <w:rPr>
          <w:rFonts w:eastAsiaTheme="minorEastAsia"/>
        </w:rPr>
        <w:t xml:space="preserve"> </w:t>
      </w:r>
      <w:r w:rsidR="00262191">
        <w:rPr>
          <w:rFonts w:eastAsiaTheme="minorEastAsia"/>
        </w:rPr>
        <w:t>E</w:t>
      </w:r>
      <w:r w:rsidRPr="00AF79E2">
        <w:rPr>
          <w:rFonts w:eastAsiaTheme="minorEastAsia"/>
        </w:rPr>
        <w:t>quation</w:t>
      </w:r>
      <w:r w:rsidR="007B0B98">
        <w:rPr>
          <w:rFonts w:eastAsiaTheme="minorEastAsia"/>
        </w:rPr>
        <w:t xml:space="preserve"> </w:t>
      </w:r>
      <w:r w:rsidR="00262191">
        <w:rPr>
          <w:rFonts w:eastAsiaTheme="minorEastAsia"/>
        </w:rPr>
        <w:t xml:space="preserve">6 and is  equal  for the  </w:t>
      </w:r>
      <w:proofErr w:type="spellStart"/>
      <w:r w:rsidR="00262191">
        <w:rPr>
          <w:rFonts w:eastAsiaTheme="minorEastAsia"/>
        </w:rPr>
        <w:t>PFR</w:t>
      </w:r>
      <w:proofErr w:type="spellEnd"/>
      <w:r w:rsidR="00262191">
        <w:rPr>
          <w:rFonts w:eastAsiaTheme="minorEastAsia"/>
        </w:rPr>
        <w:t xml:space="preserve">-Trial  instruments.  </w:t>
      </w:r>
    </w:p>
    <w:p w14:paraId="5758A9EC" w14:textId="08787FA3" w:rsidR="00E50B8D" w:rsidRPr="00262191" w:rsidRDefault="00B21B07" w:rsidP="00262191">
      <w:pPr>
        <w:pStyle w:val="Caption"/>
        <w:rPr>
          <w:rFonts w:eastAsiaTheme="minorEastAsia"/>
          <w:i/>
          <w:iCs w:val="0"/>
        </w:rPr>
      </w:pPr>
      <m:oMath>
        <m:sSub>
          <m:sSubPr>
            <m:ctrlPr>
              <w:rPr>
                <w:rFonts w:ascii="Cambria Math" w:hAnsi="Cambria Math"/>
              </w:rPr>
            </m:ctrlPr>
          </m:sSubPr>
          <m:e>
            <m:r>
              <w:rPr>
                <w:rFonts w:ascii="Cambria Math" w:hAnsi="Cambria Math"/>
              </w:rPr>
              <m:t>u</m:t>
            </m:r>
          </m:e>
          <m:sub>
            <m:sSubSup>
              <m:sSubSupPr>
                <m:ctrlPr>
                  <w:rPr>
                    <w:rFonts w:ascii="Cambria Math" w:hAnsi="Cambria Math"/>
                  </w:rPr>
                </m:ctrlPr>
              </m:sSubSupPr>
              <m:e>
                <m:r>
                  <w:rPr>
                    <w:rFonts w:ascii="Cambria Math" w:hAnsi="Cambria Math"/>
                  </w:rPr>
                  <m:t>V</m:t>
                </m:r>
                <m:ctrlPr>
                  <w:rPr>
                    <w:rFonts w:ascii="Cambria Math" w:eastAsia="Cambria Math" w:hAnsi="Cambria Math" w:cs="Cambria Math"/>
                  </w:rPr>
                </m:ctrlPr>
              </m:e>
              <m:sub>
                <m:sSub>
                  <m:sSubPr>
                    <m:ctrlPr>
                      <w:rPr>
                        <w:rFonts w:ascii="Cambria Math" w:hAnsi="Cambria Math"/>
                      </w:rPr>
                    </m:ctrlPr>
                  </m:sSubPr>
                  <m:e>
                    <m:r>
                      <w:rPr>
                        <w:rFonts w:ascii="Cambria Math" w:hAnsi="Cambria Math"/>
                      </w:rPr>
                      <m:t>0</m:t>
                    </m:r>
                  </m:e>
                  <m:sub>
                    <m:r>
                      <m:rPr>
                        <m:sty m:val="p"/>
                      </m:rPr>
                      <w:rPr>
                        <w:rFonts w:ascii="Cambria Math" w:hAnsi="Cambria Math"/>
                        <w:lang w:val="en-GB"/>
                      </w:rPr>
                      <m:t>i</m:t>
                    </m:r>
                    <m:r>
                      <m:rPr>
                        <m:sty m:val="p"/>
                      </m:rPr>
                      <w:rPr>
                        <w:rFonts w:ascii="Cambria Math" w:hAnsi="Cambria Math"/>
                      </w:rPr>
                      <m:t>,</m:t>
                    </m:r>
                    <m:r>
                      <m:rPr>
                        <m:sty m:val="p"/>
                      </m:rPr>
                      <w:rPr>
                        <w:rFonts w:ascii="Cambria Math" w:hAnsi="Cambria Math"/>
                        <w:lang w:val="el-GR"/>
                      </w:rPr>
                      <m:t>λ</m:t>
                    </m:r>
                  </m:sub>
                </m:sSub>
              </m:sub>
              <m:sup>
                <m:r>
                  <m:rPr>
                    <m:sty m:val="p"/>
                  </m:rPr>
                  <w:rPr>
                    <w:rFonts w:ascii="Cambria Math" w:hAnsi="Cambria Math"/>
                  </w:rPr>
                  <m:t>Ref</m:t>
                </m:r>
              </m:sup>
            </m:sSubSup>
            <m:r>
              <m:rPr>
                <m:sty m:val="p"/>
              </m:rPr>
              <w:rPr>
                <w:rFonts w:ascii="Cambria Math" w:hAnsi="Cambria Math"/>
              </w:rPr>
              <m:t xml:space="preserve"> </m:t>
            </m:r>
          </m:sub>
        </m:sSub>
        <m: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sSubSup>
                      <m:sSubSupPr>
                        <m:ctrlPr>
                          <w:rPr>
                            <w:rFonts w:ascii="Cambria Math" w:eastAsiaTheme="minorEastAsia" w:hAnsi="Cambria Math"/>
                          </w:rPr>
                        </m:ctrlPr>
                      </m:sSubSupPr>
                      <m:e>
                        <m:r>
                          <w:rPr>
                            <w:rFonts w:eastAsiaTheme="minorEastAsia"/>
                          </w:rPr>
                          <m:t>u</m:t>
                        </m:r>
                      </m:e>
                      <m:sub/>
                      <m:sup>
                        <m:sSub>
                          <m:sSubPr>
                            <m:ctrlPr>
                              <w:rPr>
                                <w:rFonts w:ascii="Cambria Math" w:eastAsiaTheme="minorEastAsia" w:hAnsi="Cambria Math"/>
                              </w:rPr>
                            </m:ctrlPr>
                          </m:sSubPr>
                          <m:e>
                            <m:sSub>
                              <m:sSubPr>
                                <m:ctrlPr>
                                  <w:rPr>
                                    <w:rFonts w:ascii="Cambria Math" w:eastAsiaTheme="minorEastAsia" w:hAnsi="Cambria Math"/>
                                  </w:rPr>
                                </m:ctrlPr>
                              </m:sSubPr>
                              <m:e>
                                <m:r>
                                  <w:rPr>
                                    <w:rFonts w:eastAsiaTheme="minorEastAsia"/>
                                  </w:rPr>
                                  <m:t>V</m:t>
                                </m:r>
                              </m:e>
                              <m:sub>
                                <m:r>
                                  <w:rPr>
                                    <w:rFonts w:eastAsiaTheme="minorEastAsia"/>
                                  </w:rPr>
                                  <m:t>0</m:t>
                                </m:r>
                              </m:sub>
                            </m:sSub>
                          </m:e>
                          <m:sub>
                            <m:r>
                              <w:rPr>
                                <w:rFonts w:eastAsiaTheme="minorEastAsia"/>
                                <w:lang w:val="en-GB"/>
                              </w:rPr>
                              <m:t>,</m:t>
                            </m:r>
                            <m:r>
                              <w:rPr>
                                <w:rFonts w:eastAsiaTheme="minorEastAsia"/>
                                <w:lang w:val="el-GR"/>
                              </w:rPr>
                              <m:t>λ</m:t>
                            </m:r>
                          </m:sub>
                        </m:sSub>
                      </m:sup>
                    </m:sSubSup>
                  </m:e>
                </m:d>
                <m:r>
                  <w:rPr>
                    <w:rFonts w:ascii="Cambria Math" w:hAnsi="Cambria Math"/>
                  </w:rPr>
                  <m:t xml:space="preserve"> </m:t>
                </m:r>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bar>
                      <m:barPr>
                        <m:pos m:val="top"/>
                        <m:ctrlPr>
                          <w:rPr>
                            <w:rFonts w:ascii="Cambria Math" w:eastAsiaTheme="minorEastAsia" w:hAnsi="Cambria Math"/>
                          </w:rPr>
                        </m:ctrlPr>
                      </m:barPr>
                      <m:e>
                        <m:sSubSup>
                          <m:sSubSupPr>
                            <m:ctrlPr>
                              <w:rPr>
                                <w:rFonts w:ascii="Cambria Math" w:eastAsiaTheme="minorEastAsia" w:hAnsi="Cambria Math"/>
                              </w:rPr>
                            </m:ctrlPr>
                          </m:sSubSupPr>
                          <m:e>
                            <m:r>
                              <w:rPr>
                                <w:rFonts w:eastAsiaTheme="minorEastAsia"/>
                              </w:rPr>
                              <m:t>u</m:t>
                            </m:r>
                          </m:e>
                          <m:sub/>
                          <m:sup>
                            <m:r>
                              <w:rPr>
                                <w:rFonts w:eastAsiaTheme="minorEastAsia"/>
                              </w:rPr>
                              <m:t>L</m:t>
                            </m:r>
                          </m:sup>
                        </m:sSubSup>
                      </m:e>
                    </m:bar>
                  </m:e>
                </m:d>
                <m:r>
                  <w:rPr>
                    <w:rFonts w:ascii="Cambria Math" w:hAnsi="Cambria Math"/>
                  </w:rPr>
                  <m:t xml:space="preserve"> </m:t>
                </m:r>
              </m:e>
              <m:sup>
                <m:r>
                  <w:rPr>
                    <w:rFonts w:ascii="Cambria Math" w:hAnsi="Cambria Math"/>
                  </w:rPr>
                  <m:t>2</m:t>
                </m:r>
              </m:sup>
            </m:sSup>
            <m:r>
              <w:rPr>
                <w:rFonts w:ascii="Cambria Math" w:hAnsi="Cambria Math"/>
              </w:rPr>
              <m:t xml:space="preserve">+ </m:t>
            </m:r>
            <m:sSup>
              <m:sSupPr>
                <m:ctrlPr>
                  <w:rPr>
                    <w:rFonts w:ascii="Cambria Math" w:hAnsi="Cambria Math"/>
                  </w:rPr>
                </m:ctrlPr>
              </m:sSupPr>
              <m:e>
                <m:d>
                  <m:dPr>
                    <m:ctrlPr>
                      <w:rPr>
                        <w:rFonts w:ascii="Cambria Math" w:hAnsi="Cambria Math"/>
                      </w:rPr>
                    </m:ctrlPr>
                  </m:dPr>
                  <m:e>
                    <m:bar>
                      <m:barPr>
                        <m:pos m:val="top"/>
                        <m:ctrlPr>
                          <w:rPr>
                            <w:rFonts w:ascii="Cambria Math" w:eastAsiaTheme="minorEastAsia" w:hAnsi="Cambria Math"/>
                          </w:rPr>
                        </m:ctrlPr>
                      </m:barPr>
                      <m:e>
                        <m:sSubSup>
                          <m:sSubSupPr>
                            <m:ctrlPr>
                              <w:rPr>
                                <w:rFonts w:ascii="Cambria Math" w:eastAsiaTheme="minorEastAsia" w:hAnsi="Cambria Math"/>
                              </w:rPr>
                            </m:ctrlPr>
                          </m:sSubSupPr>
                          <m:e>
                            <m:r>
                              <w:rPr>
                                <w:rFonts w:eastAsiaTheme="minorEastAsia"/>
                              </w:rPr>
                              <m:t>u</m:t>
                            </m:r>
                          </m:e>
                          <m:sub/>
                          <m:sup>
                            <m:r>
                              <w:rPr>
                                <w:rFonts w:eastAsiaTheme="minorEastAsia"/>
                              </w:rPr>
                              <m:t>T</m:t>
                            </m:r>
                          </m:sup>
                        </m:sSubSup>
                      </m:e>
                    </m:bar>
                  </m:e>
                </m:d>
                <m:r>
                  <w:rPr>
                    <w:rFonts w:ascii="Cambria Math" w:hAnsi="Cambria Math"/>
                  </w:rPr>
                  <m:t xml:space="preserve"> </m:t>
                </m:r>
              </m:e>
              <m:sup>
                <m:r>
                  <w:rPr>
                    <w:rFonts w:ascii="Cambria Math" w:hAnsi="Cambria Math"/>
                  </w:rPr>
                  <m:t>2</m:t>
                </m:r>
              </m:sup>
            </m:sSup>
          </m:e>
        </m:rad>
      </m:oMath>
      <w:r w:rsidR="00262191">
        <w:rPr>
          <w:rFonts w:eastAsiaTheme="minorEastAsia"/>
          <w:i/>
        </w:rPr>
        <w:tab/>
      </w:r>
      <w:r w:rsidR="00262191">
        <w:rPr>
          <w:rFonts w:eastAsiaTheme="minorEastAsia"/>
          <w:i/>
        </w:rPr>
        <w:tab/>
      </w:r>
      <w:r w:rsidR="00262191">
        <w:rPr>
          <w:rFonts w:eastAsiaTheme="minorEastAsia"/>
          <w:i/>
        </w:rPr>
        <w:tab/>
      </w:r>
      <w:r w:rsidR="00262191">
        <w:rPr>
          <w:rFonts w:eastAsiaTheme="minorEastAsia"/>
          <w:i/>
        </w:rPr>
        <w:tab/>
        <w:t>[</w:t>
      </w:r>
      <w:r w:rsidR="00262191">
        <w:rPr>
          <w:rFonts w:eastAsiaTheme="minorEastAsia"/>
          <w:i/>
          <w:iCs w:val="0"/>
        </w:rPr>
        <w:fldChar w:fldCharType="begin"/>
      </w:r>
      <w:r w:rsidR="00262191">
        <w:rPr>
          <w:rFonts w:eastAsiaTheme="minorEastAsia"/>
          <w:i/>
          <w:iCs w:val="0"/>
        </w:rPr>
        <w:instrText xml:space="preserve"> SEQ Equation \* ARABIC </w:instrText>
      </w:r>
      <w:r w:rsidR="00262191">
        <w:rPr>
          <w:rFonts w:eastAsiaTheme="minorEastAsia"/>
          <w:i/>
          <w:iCs w:val="0"/>
        </w:rPr>
        <w:fldChar w:fldCharType="separate"/>
      </w:r>
      <w:r w:rsidR="001E6A10">
        <w:rPr>
          <w:rFonts w:eastAsiaTheme="minorEastAsia"/>
          <w:i/>
          <w:iCs w:val="0"/>
          <w:noProof/>
        </w:rPr>
        <w:t>7</w:t>
      </w:r>
      <w:r w:rsidR="00262191">
        <w:rPr>
          <w:rFonts w:eastAsiaTheme="minorEastAsia"/>
          <w:i/>
          <w:iCs w:val="0"/>
        </w:rPr>
        <w:fldChar w:fldCharType="end"/>
      </w:r>
      <w:r w:rsidR="00262191">
        <w:rPr>
          <w:rFonts w:eastAsiaTheme="minorEastAsia"/>
          <w:i/>
          <w:iCs w:val="0"/>
        </w:rPr>
        <w:t>]</w:t>
      </w:r>
    </w:p>
    <w:p w14:paraId="1D1777D5" w14:textId="75969B48" w:rsidR="00262191" w:rsidRDefault="00BD59C2" w:rsidP="00027D0A">
      <w:r>
        <w:t xml:space="preserve">Details  on  the  determination  of the  uncertainty  components  are given  in  </w:t>
      </w:r>
      <w:r w:rsidR="00027D0A">
        <w:fldChar w:fldCharType="begin"/>
      </w:r>
      <w:r w:rsidR="00027D0A">
        <w:instrText xml:space="preserve"> ADDIN EN.CITE &lt;EndNote&gt;&lt;Cite&gt;&lt;Author&gt;QM&lt;/Author&gt;&lt;Year&gt;6006&lt;/Year&gt;&lt;RecNum&gt;47&lt;/RecNum&gt;&lt;DisplayText&gt;QM-PD-WORCC-1002, QM-OA-WORCC-6006&lt;/DisplayText&gt;&lt;record&gt;&lt;rec-number&gt;47&lt;/rec-number&gt;&lt;foreign-keys&gt;&lt;key app="EN" db-id="r2s9tpt24d9297eap9h5rwvap2rp2eeepda0" timestamp="1661039789"&gt;47&lt;/key&gt;&lt;/foreign-keys&gt;&lt;ref-type name="Generic"&gt;13&lt;/ref-type&gt;&lt;contributors&gt;&lt;authors&gt;&lt;author&gt;QM, WORCC&lt;/author&gt;&lt;/authors&gt;&lt;/contributors&gt;&lt;titles&gt;&lt;title&gt;Langley validation report.docx&lt;/title&gt;&lt;/titles&gt;&lt;section&gt;WORCC&lt;/section&gt;&lt;dates&gt;&lt;year&gt;6006&lt;/year&gt;&lt;/dates&gt;&lt;urls&gt;&lt;/urls&gt;&lt;custom1&gt;QM&lt;/custom1&gt;&lt;custom2&gt;OA&lt;/custom2&gt;&lt;remote-database-name&gt;QM-OA&lt;/remote-database-name&gt;&lt;/record&gt;&lt;/Cite&gt;&lt;Cite&gt;&lt;Author&gt;QM&lt;/Author&gt;&lt;Year&gt;1002&lt;/Year&gt;&lt;RecNum&gt;2&lt;/RecNum&gt;&lt;record&gt;&lt;rec-number&gt;2&lt;/rec-number&gt;&lt;foreign-keys&gt;&lt;key app="EN" db-id="r2s9tpt24d9297eap9h5rwvap2rp2eeepda0" timestamp="1634809775"&gt;2&lt;/key&gt;&lt;/foreign-keys&gt;&lt;ref-type name="Generic"&gt;13&lt;/ref-type&gt;&lt;contributors&gt;&lt;authors&gt;&lt;author&gt;QM, WORCC&lt;/author&gt;&lt;/authors&gt;&lt;/contributors&gt;&lt;titles&gt;&lt;title&gt;PFR_TRIAD_Calibration_Validation_Operation.docx&lt;/title&gt;&lt;/titles&gt;&lt;section&gt;WORCC&lt;/section&gt;&lt;dates&gt;&lt;year&gt;1002&lt;/year&gt;&lt;/dates&gt;&lt;urls&gt;&lt;/urls&gt;&lt;custom1&gt;QM&lt;/custom1&gt;&lt;custom2&gt;PD&lt;/custom2&gt;&lt;remote-database-name&gt;QM-PD&lt;/remote-database-name&gt;&lt;/record&gt;&lt;/Cite&gt;&lt;/EndNote&gt;</w:instrText>
      </w:r>
      <w:r w:rsidR="00027D0A">
        <w:fldChar w:fldCharType="separate"/>
      </w:r>
      <w:r w:rsidR="00027D0A">
        <w:rPr>
          <w:noProof/>
        </w:rPr>
        <w:t>QM-PD-WORCC-1002, QM-OA-WORCC-6006</w:t>
      </w:r>
      <w:r w:rsidR="00027D0A">
        <w:fldChar w:fldCharType="end"/>
      </w:r>
      <w:r w:rsidR="00553824">
        <w:t xml:space="preserve">. </w:t>
      </w:r>
    </w:p>
    <w:p w14:paraId="2DD004C1" w14:textId="77777777" w:rsidR="00553824" w:rsidRPr="00804D93" w:rsidRDefault="00553824" w:rsidP="00027D0A"/>
    <w:p w14:paraId="7873B17A" w14:textId="77777777" w:rsidR="00E3472E" w:rsidRDefault="00E3472E" w:rsidP="007A213D">
      <w:pPr>
        <w:pStyle w:val="Heading2"/>
      </w:pPr>
      <w:bookmarkStart w:id="19" w:name="_Toc111814024"/>
      <w:r>
        <w:t>Signals</w:t>
      </w:r>
      <w:bookmarkEnd w:id="19"/>
    </w:p>
    <w:p w14:paraId="773DD1AC" w14:textId="49C3030F" w:rsidR="00D41928" w:rsidRDefault="006B0EC5" w:rsidP="00363D4A">
      <w:r>
        <w:t>The</w:t>
      </w:r>
      <w:r w:rsidR="007B0B98">
        <w:t xml:space="preserve"> </w:t>
      </w:r>
      <w:r>
        <w:t>combined</w:t>
      </w:r>
      <w:r w:rsidR="007B0B98">
        <w:t xml:space="preserve"> </w:t>
      </w:r>
      <w:r>
        <w:t xml:space="preserve">standard </w:t>
      </w:r>
      <w:r w:rsidR="00133B1B">
        <w:t>variance</w:t>
      </w:r>
      <w:r>
        <w:t xml:space="preserve"> of</w:t>
      </w:r>
      <w:r w:rsidR="007B0B98">
        <w:t xml:space="preserve"> </w:t>
      </w:r>
      <w:r>
        <w:t>the measured signal</w:t>
      </w:r>
      <w:r w:rsidR="007B0B98">
        <w:t xml:space="preserve"> </w:t>
      </w:r>
      <w:r>
        <w:t>of</w:t>
      </w:r>
      <w:r w:rsidR="007B0B98">
        <w:t xml:space="preserve"> </w:t>
      </w:r>
      <w:r>
        <w:t>each</w:t>
      </w:r>
      <w:r w:rsidR="007B0B98">
        <w:t xml:space="preserve"> </w:t>
      </w:r>
      <w:r>
        <w:t>instrument</w:t>
      </w:r>
      <w:r w:rsidR="007B0B98">
        <w:t xml:space="preserve"> </w:t>
      </w:r>
      <w:r>
        <w:t>is</w:t>
      </w:r>
      <w:r w:rsidR="007B0B98">
        <w:t xml:space="preserve"> </w:t>
      </w:r>
      <w:r>
        <w:t>given</w:t>
      </w:r>
      <w:r w:rsidR="007B0B98">
        <w:t xml:space="preserve"> </w:t>
      </w:r>
      <w:r>
        <w:t>by:</w:t>
      </w:r>
      <w:r w:rsidR="007B0B98">
        <w:t xml:space="preserve"> </w:t>
      </w:r>
    </w:p>
    <w:p w14:paraId="0C82BAA1" w14:textId="0EED5883" w:rsidR="006B0EC5" w:rsidRPr="00D41928" w:rsidRDefault="00B21B07" w:rsidP="00363D4A">
      <w:pPr>
        <w:jc w:val="right"/>
        <w:rPr>
          <w:szCs w:val="28"/>
        </w:rPr>
      </w:pPr>
      <m:oMath>
        <m:sSup>
          <m:sSupPr>
            <m:ctrlPr>
              <w:rPr>
                <w:rFonts w:ascii="Cambria Math" w:hAnsi="Cambria Math"/>
              </w:rPr>
            </m:ctrlPr>
          </m:sSupPr>
          <m:e>
            <m:d>
              <m:dPr>
                <m:ctrlPr>
                  <w:rPr>
                    <w:rFonts w:ascii="Cambria Math" w:hAnsi="Cambria Math"/>
                    <w:i/>
                  </w:rPr>
                </m:ctrlPr>
              </m:dPr>
              <m:e>
                <m:sSup>
                  <m:sSupPr>
                    <m:ctrlPr>
                      <w:rPr>
                        <w:rFonts w:ascii="Cambria Math" w:hAnsi="Cambria Math"/>
                      </w:rPr>
                    </m:ctrlPr>
                  </m:sSupPr>
                  <m:e>
                    <m:r>
                      <w:rPr>
                        <w:rFonts w:ascii="Cambria Math" w:hAnsi="Cambria Math"/>
                      </w:rPr>
                      <m:t>u</m:t>
                    </m:r>
                  </m:e>
                  <m:sup>
                    <m:r>
                      <w:rPr>
                        <w:rFonts w:ascii="Cambria Math" w:hAnsi="Cambria Math"/>
                      </w:rPr>
                      <m:t>signal</m:t>
                    </m:r>
                  </m:sup>
                </m:sSup>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u</m:t>
                    </m:r>
                  </m:e>
                  <m:sub/>
                  <m:sup>
                    <m:r>
                      <w:rPr>
                        <w:rFonts w:ascii="Cambria Math" w:hAnsi="Cambria Math"/>
                      </w:rPr>
                      <m:t>M</m:t>
                    </m:r>
                  </m:sup>
                </m:sSubSup>
              </m:e>
            </m:d>
          </m:e>
          <m:sup>
            <m:r>
              <w:rPr>
                <w:rFonts w:ascii="Cambria Math" w:hAnsi="Cambria Math"/>
              </w:rPr>
              <m:t>2</m:t>
            </m:r>
          </m:sup>
        </m:sSup>
        <m:r>
          <w:rPr>
            <w:rFonts w:ascii="Cambria Math" w:hAnsi="Cambria Math"/>
          </w:rPr>
          <m:t xml:space="preserve">+ </m:t>
        </m:r>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u</m:t>
                    </m:r>
                  </m:e>
                  <m:sub/>
                  <m:sup>
                    <m:r>
                      <w:rPr>
                        <w:rFonts w:ascii="Cambria Math" w:hAnsi="Cambria Math"/>
                      </w:rPr>
                      <m:t>I</m:t>
                    </m:r>
                  </m:sup>
                </m:sSubSup>
              </m:e>
            </m:d>
          </m:e>
          <m:sup>
            <m:r>
              <w:rPr>
                <w:rFonts w:ascii="Cambria Math" w:hAnsi="Cambria Math"/>
              </w:rPr>
              <m:t>2</m:t>
            </m:r>
          </m:sup>
        </m:sSup>
        <m:r>
          <w:rPr>
            <w:rFonts w:ascii="Cambria Math" w:hAnsi="Cambria Math"/>
          </w:rPr>
          <m:t xml:space="preserve"> +</m:t>
        </m:r>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u</m:t>
                    </m:r>
                  </m:e>
                  <m:sub/>
                  <m:sup>
                    <m:r>
                      <w:rPr>
                        <w:rFonts w:ascii="Cambria Math" w:hAnsi="Cambria Math"/>
                      </w:rPr>
                      <m:t>D</m:t>
                    </m:r>
                  </m:sup>
                </m:sSubSup>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u</m:t>
                    </m:r>
                  </m:e>
                  <m:sub/>
                  <m:sup>
                    <m:sSub>
                      <m:sSubPr>
                        <m:ctrlPr>
                          <w:rPr>
                            <w:rFonts w:ascii="Cambria Math" w:hAnsi="Cambria Math"/>
                          </w:rPr>
                        </m:ctrlPr>
                      </m:sSubPr>
                      <m:e>
                        <m:r>
                          <w:rPr>
                            <w:rFonts w:ascii="Cambria Math" w:hAnsi="Cambria Math"/>
                          </w:rPr>
                          <m:t>D</m:t>
                        </m:r>
                      </m:e>
                      <m:sub>
                        <m:r>
                          <w:rPr>
                            <w:rFonts w:ascii="Cambria Math" w:hAnsi="Cambria Math"/>
                          </w:rPr>
                          <m:t>L</m:t>
                        </m:r>
                      </m:sub>
                    </m:sSub>
                  </m:sup>
                </m:sSubSup>
              </m:e>
            </m:d>
          </m:e>
          <m:sup>
            <m:r>
              <w:rPr>
                <w:rFonts w:ascii="Cambria Math" w:hAnsi="Cambria Math"/>
              </w:rPr>
              <m:t>2</m:t>
            </m:r>
          </m:sup>
        </m:sSup>
        <m:r>
          <w:rPr>
            <w:rFonts w:ascii="Cambria Math" w:hAnsi="Cambria Math"/>
          </w:rPr>
          <m:t xml:space="preserve"> +</m:t>
        </m:r>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u</m:t>
                    </m:r>
                  </m:e>
                  <m:sub/>
                  <m:sup>
                    <m:r>
                      <w:rPr>
                        <w:rFonts w:ascii="Cambria Math" w:hAnsi="Cambria Math"/>
                      </w:rPr>
                      <m:t>FOV</m:t>
                    </m:r>
                  </m:sup>
                </m:sSubSup>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u</m:t>
                    </m:r>
                  </m:e>
                  <m:sub/>
                  <m:sup>
                    <m:r>
                      <w:rPr>
                        <w:rFonts w:ascii="Cambria Math" w:hAnsi="Cambria Math"/>
                      </w:rPr>
                      <m:t>DAQ</m:t>
                    </m:r>
                  </m:sup>
                </m:sSubSup>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u</m:t>
                    </m:r>
                  </m:e>
                  <m:sub/>
                  <m:sup>
                    <m:r>
                      <w:rPr>
                        <w:rFonts w:ascii="Cambria Math" w:hAnsi="Cambria Math"/>
                      </w:rPr>
                      <m:t>Nin</m:t>
                    </m:r>
                  </m:sup>
                </m:sSubSup>
              </m:e>
            </m:d>
          </m:e>
          <m:sup>
            <m:r>
              <w:rPr>
                <w:rFonts w:ascii="Cambria Math" w:hAnsi="Cambria Math"/>
              </w:rPr>
              <m:t>2</m:t>
            </m:r>
          </m:sup>
        </m:sSup>
      </m:oMath>
      <w:r w:rsidR="00363D4A">
        <w:rPr>
          <w:rFonts w:eastAsiaTheme="minorEastAsia"/>
        </w:rPr>
        <w:tab/>
      </w:r>
      <w:r w:rsidR="00363D4A">
        <w:t>[</w:t>
      </w:r>
      <w:r>
        <w:fldChar w:fldCharType="begin"/>
      </w:r>
      <w:r>
        <w:instrText xml:space="preserve"> SEQ Equation \* ARABIC </w:instrText>
      </w:r>
      <w:r>
        <w:fldChar w:fldCharType="separate"/>
      </w:r>
      <w:r w:rsidR="001E6A10">
        <w:rPr>
          <w:noProof/>
        </w:rPr>
        <w:t>8</w:t>
      </w:r>
      <w:r>
        <w:rPr>
          <w:noProof/>
        </w:rPr>
        <w:fldChar w:fldCharType="end"/>
      </w:r>
      <w:r w:rsidR="00363D4A">
        <w:t>]</w:t>
      </w:r>
    </w:p>
    <w:p w14:paraId="4CF430AB" w14:textId="0213242A" w:rsidR="004F0057" w:rsidRDefault="00553824" w:rsidP="004E07EC">
      <w:r>
        <w:t xml:space="preserve">The  description  of  the  symbols is on  Table  1.  All  </w:t>
      </w:r>
      <w:r w:rsidR="006615F3">
        <w:t>components</w:t>
      </w:r>
      <w:r>
        <w:t xml:space="preserve"> with  </w:t>
      </w:r>
      <w:r w:rsidR="006615F3">
        <w:t>exception</w:t>
      </w:r>
      <w:r>
        <w:t xml:space="preserve"> the </w:t>
      </w:r>
      <m:oMath>
        <m:sSubSup>
          <m:sSubSupPr>
            <m:ctrlPr>
              <w:rPr>
                <w:rFonts w:ascii="Cambria Math" w:hAnsi="Cambria Math"/>
              </w:rPr>
            </m:ctrlPr>
          </m:sSubSupPr>
          <m:e>
            <m:r>
              <w:rPr>
                <w:rFonts w:ascii="Cambria Math" w:hAnsi="Cambria Math"/>
              </w:rPr>
              <m:t>u</m:t>
            </m:r>
          </m:e>
          <m:sub/>
          <m:sup>
            <m:r>
              <w:rPr>
                <w:rFonts w:ascii="Cambria Math"/>
              </w:rPr>
              <m:t>M</m:t>
            </m:r>
          </m:sup>
        </m:sSubSup>
      </m:oMath>
      <w:r>
        <w:t xml:space="preserve"> have  been evaluated </w:t>
      </w:r>
      <w:r w:rsidR="006615F3">
        <w:t xml:space="preserve">though experience.  The measurement </w:t>
      </w:r>
      <w:r w:rsidR="00D47A8A">
        <w:rPr>
          <w:lang w:val="en-GB"/>
        </w:rPr>
        <w:t xml:space="preserve">relative </w:t>
      </w:r>
      <w:r w:rsidR="006615F3">
        <w:t xml:space="preserve">uncertainty  for  </w:t>
      </w:r>
      <w:proofErr w:type="spellStart"/>
      <w:r w:rsidR="006615F3">
        <w:t>PFRs</w:t>
      </w:r>
      <w:proofErr w:type="spellEnd"/>
      <w:r w:rsidR="006615F3">
        <w:t xml:space="preserve"> is  given  by the recorded standard deviation </w:t>
      </w:r>
      <w:r w:rsidR="004F0057">
        <w:t xml:space="preserve">of the 10  single  measurements , </w:t>
      </w:r>
    </w:p>
    <w:p w14:paraId="0AB7D0B1" w14:textId="0F14D1EE" w:rsidR="00771E30" w:rsidRDefault="00B21B07" w:rsidP="00536EFC">
      <w:pPr>
        <w:pStyle w:val="eq"/>
      </w:pPr>
      <m:oMath>
        <m:sSubSup>
          <m:sSubSupPr>
            <m:ctrlPr/>
          </m:sSubSupPr>
          <m:e>
            <m:r>
              <m:t>u</m:t>
            </m:r>
          </m:e>
          <m:sub/>
          <m:sup>
            <m:r>
              <m:t>M</m:t>
            </m:r>
          </m:sup>
        </m:sSubSup>
        <m:r>
          <m:t>=</m:t>
        </m:r>
        <m:f>
          <m:fPr>
            <m:type m:val="lin"/>
            <m:ctrlPr>
              <w:rPr>
                <w:rFonts w:hAnsiTheme="minorHAnsi"/>
              </w:rPr>
            </m:ctrlPr>
          </m:fPr>
          <m:num>
            <m:r>
              <m:t>std</m:t>
            </m:r>
            <m:d>
              <m:dPr>
                <m:ctrlPr/>
              </m:dPr>
              <m:e>
                <m:sSub>
                  <m:sSubPr>
                    <m:ctrlPr/>
                  </m:sSubPr>
                  <m:e>
                    <m:r>
                      <m:t>M</m:t>
                    </m:r>
                  </m:e>
                  <m:sub>
                    <m:r>
                      <m:t>i</m:t>
                    </m:r>
                  </m:sub>
                </m:sSub>
              </m:e>
            </m:d>
          </m:num>
          <m:den>
            <m:sSub>
              <m:sSubPr>
                <m:ctrlPr/>
              </m:sSubPr>
              <m:e>
                <m:r>
                  <m:t>S</m:t>
                </m:r>
              </m:e>
              <m:sub>
                <m:r>
                  <m:t>i</m:t>
                </m:r>
              </m:sub>
            </m:sSub>
            <m:rad>
              <m:radPr>
                <m:degHide m:val="1"/>
                <m:ctrlPr>
                  <w:rPr>
                    <w:rFonts w:hAnsiTheme="minorHAnsi"/>
                  </w:rPr>
                </m:ctrlPr>
              </m:radPr>
              <m:deg/>
              <m:e>
                <m:r>
                  <m:t>10-1</m:t>
                </m:r>
              </m:e>
            </m:rad>
          </m:den>
        </m:f>
      </m:oMath>
      <w:r w:rsidR="004F0057">
        <w:t xml:space="preserve">  </w:t>
      </w:r>
      <w:r w:rsidR="006615F3">
        <w:t xml:space="preserve">   </w:t>
      </w:r>
      <w:r w:rsidR="00553824">
        <w:t xml:space="preserve">   </w:t>
      </w:r>
      <w:r w:rsidR="004F0057">
        <w:tab/>
      </w:r>
      <w:r w:rsidR="004F0057">
        <w:tab/>
      </w:r>
      <w:r w:rsidR="004F0057">
        <w:tab/>
      </w:r>
      <w:r w:rsidR="004F0057">
        <w:tab/>
      </w:r>
      <w:r w:rsidR="00553824">
        <w:t xml:space="preserve"> </w:t>
      </w:r>
      <w:r w:rsidR="004F0057">
        <w:t>[</w:t>
      </w:r>
      <w:fldSimple w:instr=" SEQ Equation \* ARABIC ">
        <w:r w:rsidR="001E6A10">
          <w:rPr>
            <w:noProof/>
          </w:rPr>
          <w:t>9</w:t>
        </w:r>
      </w:fldSimple>
      <w:r w:rsidR="004F0057">
        <w:t>]</w:t>
      </w:r>
    </w:p>
    <w:p w14:paraId="67C2CD14" w14:textId="77777777" w:rsidR="004F0057" w:rsidRPr="004F0057" w:rsidRDefault="004F0057" w:rsidP="004F0057"/>
    <w:p w14:paraId="1E145494" w14:textId="77777777" w:rsidR="00D26DF4" w:rsidRDefault="00E3472E" w:rsidP="00D26DF4">
      <w:pPr>
        <w:pStyle w:val="Heading2"/>
      </w:pPr>
      <w:bookmarkStart w:id="20" w:name="_Toc111814025"/>
      <w:r>
        <w:t>Signal Ratios Calibration Analysis</w:t>
      </w:r>
      <w:bookmarkEnd w:id="20"/>
      <w:r w:rsidR="007A213D" w:rsidRPr="007A213D">
        <w:t xml:space="preserve"> </w:t>
      </w:r>
    </w:p>
    <w:p w14:paraId="24C21E61" w14:textId="25AAA1F7" w:rsidR="00D26DF4" w:rsidRDefault="00D26DF4" w:rsidP="00D26DF4">
      <w:pPr>
        <w:pStyle w:val="ListParagraph"/>
      </w:pPr>
      <w:r>
        <w:t xml:space="preserve">The combined standard uncertainty of </w:t>
      </w:r>
      <w:r>
        <w:rPr>
          <w:lang w:val="en-GB"/>
        </w:rPr>
        <w:t>the</w:t>
      </w:r>
      <w:r>
        <w:t xml:space="preserve"> signal ratio of the </w:t>
      </w:r>
      <m:oMath>
        <m:sSub>
          <m:sSubPr>
            <m:ctrlPr>
              <w:rPr>
                <w:rFonts w:ascii="Cambria Math" w:hAnsi="Cambria Math"/>
              </w:rPr>
            </m:ctrlPr>
          </m:sSubPr>
          <m:e>
            <m:r>
              <w:rPr>
                <w:rFonts w:ascii="Cambria Math" w:hAnsi="Cambria Math"/>
              </w:rPr>
              <m:t>R</m:t>
            </m:r>
          </m:e>
          <m:sub>
            <m:r>
              <w:rPr>
                <w:rFonts w:ascii="Cambria Math" w:hAnsi="Cambria Math"/>
              </w:rPr>
              <m:t>i</m:t>
            </m:r>
            <m:r>
              <w:rPr>
                <w:rFonts w:ascii="Cambria Math"/>
              </w:rPr>
              <m:t>,k,</m:t>
            </m:r>
            <m:r>
              <w:rPr>
                <w:rFonts w:ascii="Cambria Math"/>
                <w:lang w:val="el-GR"/>
              </w:rPr>
              <m:t>λ</m:t>
            </m:r>
          </m:sub>
        </m:sSub>
      </m:oMath>
      <w:r>
        <w:t xml:space="preserve"> DUT measured signal over the signal of the reference instrument </w:t>
      </w:r>
      <w:proofErr w:type="spellStart"/>
      <w:r w:rsidRPr="006B0EC5">
        <w:rPr>
          <w:i/>
          <w:iCs/>
        </w:rPr>
        <w:t>i</w:t>
      </w:r>
      <w:proofErr w:type="spellEnd"/>
      <w:r>
        <w:t xml:space="preserve"> is calculated based on the equation: </w:t>
      </w:r>
    </w:p>
    <w:p w14:paraId="461429FB" w14:textId="7A9D56CD" w:rsidR="00D26DF4" w:rsidRPr="000D2E12" w:rsidRDefault="00B21B07" w:rsidP="00536EFC">
      <w:pPr>
        <w:pStyle w:val="eq"/>
        <w:rPr>
          <w:iCs/>
        </w:rPr>
      </w:pPr>
      <m:oMath>
        <m:sSubSup>
          <m:sSubSupPr>
            <m:ctrlPr/>
          </m:sSubSupPr>
          <m:e>
            <m:r>
              <m:t>u</m:t>
            </m:r>
          </m:e>
          <m:sub>
            <m:r>
              <m:t>i,k</m:t>
            </m:r>
            <m:r>
              <w:rPr>
                <w:lang w:val="en-GB"/>
              </w:rPr>
              <m:t>,</m:t>
            </m:r>
            <m:r>
              <w:rPr>
                <w:lang w:val="el-GR"/>
              </w:rPr>
              <m:t>λ</m:t>
            </m:r>
          </m:sub>
          <m:sup>
            <m:r>
              <m:t>R</m:t>
            </m:r>
          </m:sup>
        </m:sSubSup>
        <m:r>
          <m:t xml:space="preserve">= </m:t>
        </m:r>
        <m:rad>
          <m:radPr>
            <m:degHide m:val="1"/>
            <m:ctrlPr/>
          </m:radPr>
          <m:deg/>
          <m:e>
            <m:sSup>
              <m:sSupPr>
                <m:ctrlPr/>
              </m:sSupPr>
              <m:e>
                <m:d>
                  <m:dPr>
                    <m:ctrlPr/>
                  </m:dPr>
                  <m:e>
                    <m:sSubSup>
                      <m:sSubSupPr>
                        <m:ctrlPr/>
                      </m:sSubSupPr>
                      <m:e>
                        <m:r>
                          <m:t>u</m:t>
                        </m:r>
                      </m:e>
                      <m:sub>
                        <m:r>
                          <m:t>k,λ</m:t>
                        </m:r>
                      </m:sub>
                      <m:sup>
                        <m:r>
                          <m:t>signa</m:t>
                        </m:r>
                        <m:sSub>
                          <m:sSubPr>
                            <m:ctrlPr/>
                          </m:sSubPr>
                          <m:e>
                            <m:r>
                              <m:t>l</m:t>
                            </m:r>
                          </m:e>
                          <m:sub>
                            <m:r>
                              <m:t>DUT</m:t>
                            </m:r>
                          </m:sub>
                        </m:sSub>
                      </m:sup>
                    </m:sSubSup>
                  </m:e>
                </m:d>
              </m:e>
              <m:sup>
                <m:r>
                  <m:t>2</m:t>
                </m:r>
              </m:sup>
            </m:sSup>
            <m:r>
              <m:t xml:space="preserve">+ </m:t>
            </m:r>
            <m:sSup>
              <m:sSupPr>
                <m:ctrlPr/>
              </m:sSupPr>
              <m:e>
                <m:d>
                  <m:dPr>
                    <m:ctrlPr/>
                  </m:dPr>
                  <m:e>
                    <m:sSubSup>
                      <m:sSubSupPr>
                        <m:ctrlPr/>
                      </m:sSubSupPr>
                      <m:e>
                        <m:r>
                          <m:t>u</m:t>
                        </m:r>
                      </m:e>
                      <m:sub>
                        <m:r>
                          <m:t>i,λ</m:t>
                        </m:r>
                      </m:sub>
                      <m:sup>
                        <m:r>
                          <m:t>signa</m:t>
                        </m:r>
                        <m:sSub>
                          <m:sSubPr>
                            <m:ctrlPr/>
                          </m:sSubPr>
                          <m:e>
                            <m:r>
                              <m:t>l</m:t>
                            </m:r>
                          </m:e>
                          <m:sub>
                            <m:r>
                              <m:t>Ref</m:t>
                            </m:r>
                          </m:sub>
                        </m:sSub>
                      </m:sup>
                    </m:sSubSup>
                  </m:e>
                </m:d>
              </m:e>
              <m:sup>
                <m:r>
                  <m:t>2</m:t>
                </m:r>
              </m:sup>
            </m:sSup>
            <m:r>
              <m:t xml:space="preserve"> </m:t>
            </m:r>
          </m:e>
        </m:rad>
      </m:oMath>
      <w:r w:rsidR="00D26DF4">
        <w:rPr>
          <w:rFonts w:eastAsiaTheme="minorEastAsia"/>
        </w:rPr>
        <w:t xml:space="preserve"> </w:t>
      </w:r>
      <w:r w:rsidR="00D26DF4">
        <w:rPr>
          <w:rFonts w:eastAsiaTheme="minorEastAsia"/>
        </w:rPr>
        <w:tab/>
      </w:r>
      <w:r w:rsidR="00D26DF4">
        <w:rPr>
          <w:rFonts w:eastAsiaTheme="minorEastAsia"/>
        </w:rPr>
        <w:tab/>
      </w:r>
      <w:r w:rsidR="00D26DF4">
        <w:rPr>
          <w:rFonts w:eastAsiaTheme="minorEastAsia"/>
        </w:rPr>
        <w:tab/>
        <w:t>[</w:t>
      </w:r>
      <w:r w:rsidR="00D26DF4">
        <w:rPr>
          <w:rFonts w:eastAsiaTheme="minorEastAsia"/>
        </w:rPr>
        <w:fldChar w:fldCharType="begin"/>
      </w:r>
      <w:r w:rsidR="00D26DF4">
        <w:rPr>
          <w:rFonts w:eastAsiaTheme="minorEastAsia"/>
        </w:rPr>
        <w:instrText xml:space="preserve"> SEQ Equation \* ARABIC </w:instrText>
      </w:r>
      <w:r w:rsidR="00D26DF4">
        <w:rPr>
          <w:rFonts w:eastAsiaTheme="minorEastAsia"/>
        </w:rPr>
        <w:fldChar w:fldCharType="separate"/>
      </w:r>
      <w:r w:rsidR="001E6A10">
        <w:rPr>
          <w:rFonts w:eastAsiaTheme="minorEastAsia"/>
          <w:noProof/>
        </w:rPr>
        <w:t>10</w:t>
      </w:r>
      <w:r w:rsidR="00D26DF4">
        <w:rPr>
          <w:rFonts w:eastAsiaTheme="minorEastAsia"/>
        </w:rPr>
        <w:fldChar w:fldCharType="end"/>
      </w:r>
      <w:r w:rsidR="00D26DF4">
        <w:rPr>
          <w:rFonts w:eastAsiaTheme="minorEastAsia"/>
        </w:rPr>
        <w:t>]</w:t>
      </w:r>
    </w:p>
    <w:p w14:paraId="0E9B6B9C" w14:textId="228B36A4" w:rsidR="00D26DF4" w:rsidRDefault="00D26DF4" w:rsidP="00D26DF4">
      <w:pPr>
        <w:ind w:left="720"/>
        <w:rPr>
          <w:rFonts w:eastAsiaTheme="minorEastAsia"/>
        </w:rPr>
      </w:pPr>
      <w:r>
        <w:t xml:space="preserve">With  the uncertainty  of the </w:t>
      </w:r>
      <w:r w:rsidR="005B2915">
        <w:t xml:space="preserve">calibration  to  represented by mean </w:t>
      </w:r>
      <w:r>
        <w:t xml:space="preserve"> </w:t>
      </w:r>
      <m:oMath>
        <m:sSubSup>
          <m:sSubSupPr>
            <m:ctrlPr>
              <w:rPr>
                <w:rFonts w:ascii="Cambria Math" w:hAnsi="Cambria Math"/>
              </w:rPr>
            </m:ctrlPr>
          </m:sSubSupPr>
          <m:e>
            <m:r>
              <w:rPr>
                <w:rFonts w:ascii="Cambria Math" w:hAnsi="Cambria Math"/>
              </w:rPr>
              <m:t>u</m:t>
            </m:r>
          </m:e>
          <m:sub>
            <m:r>
              <w:rPr>
                <w:rFonts w:ascii="Cambria Math" w:hAnsi="Cambria Math"/>
              </w:rPr>
              <m:t>i</m:t>
            </m:r>
            <m:r>
              <m:rPr>
                <m:sty m:val="p"/>
              </m:rPr>
              <w:rPr>
                <w:rFonts w:ascii="Cambria Math" w:hAnsi="Cambria Math"/>
              </w:rPr>
              <m:t>,</m:t>
            </m:r>
            <m:r>
              <w:rPr>
                <w:rFonts w:ascii="Cambria Math" w:hAnsi="Cambria Math"/>
              </w:rPr>
              <m:t>k</m:t>
            </m:r>
            <m:r>
              <w:rPr>
                <w:rFonts w:ascii="Cambria Math" w:hAnsi="Cambria Math"/>
                <w:lang w:val="en-GB"/>
              </w:rPr>
              <m:t>,</m:t>
            </m:r>
            <m:r>
              <w:rPr>
                <w:rFonts w:ascii="Cambria Math" w:hAnsi="Cambria Math"/>
                <w:lang w:val="el-GR"/>
              </w:rPr>
              <m:t>λ</m:t>
            </m:r>
          </m:sub>
          <m:sup>
            <m:r>
              <w:rPr>
                <w:rFonts w:ascii="Cambria Math" w:hAnsi="Cambria Math"/>
              </w:rPr>
              <m:t>R</m:t>
            </m:r>
          </m:sup>
        </m:sSubSup>
      </m:oMath>
      <w:r>
        <w:rPr>
          <w:rFonts w:eastAsiaTheme="minorEastAsia"/>
        </w:rPr>
        <w:t xml:space="preserve">, </w:t>
      </w:r>
    </w:p>
    <w:p w14:paraId="5251D75A" w14:textId="6CBD3575" w:rsidR="007A213D" w:rsidRPr="00D26DF4" w:rsidRDefault="00B21B07" w:rsidP="00536EFC">
      <w:pPr>
        <w:pStyle w:val="eq"/>
      </w:pPr>
      <m:oMath>
        <m:sSubSup>
          <m:sSubSupPr>
            <m:ctrlPr/>
          </m:sSubSupPr>
          <m:e>
            <m:r>
              <m:t>u</m:t>
            </m:r>
          </m:e>
          <m:sub>
            <m:r>
              <w:rPr>
                <w:lang w:val="el-GR"/>
              </w:rPr>
              <m:t>λ</m:t>
            </m:r>
          </m:sub>
          <m:sup>
            <m:r>
              <m:t>R</m:t>
            </m:r>
          </m:sup>
        </m:sSubSup>
        <m:r>
          <m:t>=</m:t>
        </m:r>
        <m:sSub>
          <m:sSubPr>
            <m:ctrlPr>
              <w:rPr>
                <w:rFonts w:eastAsia="Cambria Math" w:cs="Cambria Math"/>
              </w:rPr>
            </m:ctrlPr>
          </m:sSubPr>
          <m:e>
            <m:bar>
              <m:barPr>
                <m:pos m:val="top"/>
                <m:ctrlPr>
                  <w:rPr>
                    <w:iCs/>
                  </w:rPr>
                </m:ctrlPr>
              </m:barPr>
              <m:e>
                <m:sSubSup>
                  <m:sSubSupPr>
                    <m:ctrlPr/>
                  </m:sSubSupPr>
                  <m:e>
                    <m:r>
                      <m:t>u</m:t>
                    </m:r>
                    <m:ctrlPr>
                      <w:rPr>
                        <w:iCs/>
                      </w:rPr>
                    </m:ctrlPr>
                  </m:e>
                  <m:sub>
                    <m:r>
                      <m:t xml:space="preserve">i,k </m:t>
                    </m:r>
                  </m:sub>
                  <m:sup>
                    <m:r>
                      <m:t>R</m:t>
                    </m:r>
                  </m:sup>
                </m:sSubSup>
              </m:e>
            </m:bar>
          </m:e>
          <m:sub>
            <m:r>
              <w:rPr>
                <w:lang w:val="el-GR"/>
              </w:rPr>
              <m:t>λ</m:t>
            </m:r>
          </m:sub>
        </m:sSub>
        <m:r>
          <m:t xml:space="preserve">  </m:t>
        </m:r>
      </m:oMath>
      <w:r w:rsidR="00D26DF4">
        <w:tab/>
      </w:r>
      <w:r w:rsidR="00D26DF4">
        <w:tab/>
      </w:r>
      <w:r w:rsidR="00D26DF4">
        <w:tab/>
      </w:r>
      <w:r w:rsidR="00D26DF4">
        <w:tab/>
      </w:r>
      <w:r w:rsidR="00D26DF4">
        <w:tab/>
        <w:t>[</w:t>
      </w:r>
      <w:r>
        <w:fldChar w:fldCharType="begin"/>
      </w:r>
      <w:r>
        <w:instrText xml:space="preserve"> SEQ Equation \* ARABIC </w:instrText>
      </w:r>
      <w:r>
        <w:fldChar w:fldCharType="separate"/>
      </w:r>
      <w:r w:rsidR="001E6A10">
        <w:rPr>
          <w:noProof/>
        </w:rPr>
        <w:t>11</w:t>
      </w:r>
      <w:r>
        <w:rPr>
          <w:noProof/>
        </w:rPr>
        <w:fldChar w:fldCharType="end"/>
      </w:r>
      <w:r w:rsidR="00D26DF4">
        <w:t>]</w:t>
      </w:r>
    </w:p>
    <w:p w14:paraId="05531928" w14:textId="40CC2191" w:rsidR="00E037A8" w:rsidRPr="00E037A8" w:rsidRDefault="00C72C22" w:rsidP="00D26DF4">
      <w:pPr>
        <w:ind w:left="720"/>
      </w:pPr>
      <w:r>
        <w:t xml:space="preserve">The </w:t>
      </w:r>
      <w:r w:rsidR="005B2915">
        <w:t xml:space="preserve">statistical </w:t>
      </w:r>
      <w:r>
        <w:t xml:space="preserve">uncertainty  analysis  for the  DMC and  PPC is discussed  separately </w:t>
      </w:r>
    </w:p>
    <w:p w14:paraId="19A2A653" w14:textId="28A94455" w:rsidR="007A213D" w:rsidRDefault="007A213D" w:rsidP="007A213D">
      <w:pPr>
        <w:pStyle w:val="Heading3"/>
      </w:pPr>
      <w:r w:rsidRPr="007A213D">
        <w:t xml:space="preserve"> </w:t>
      </w:r>
      <w:bookmarkStart w:id="21" w:name="_Toc111814026"/>
      <w:r w:rsidRPr="009953E6">
        <w:t xml:space="preserve">Daily Mean </w:t>
      </w:r>
      <w:r>
        <w:t>Top-of- Atmosphere</w:t>
      </w:r>
      <w:r w:rsidRPr="009953E6">
        <w:t xml:space="preserve"> calibration spectral values</w:t>
      </w:r>
      <w:bookmarkEnd w:id="21"/>
      <w:r w:rsidRPr="009953E6">
        <w:t xml:space="preserve"> </w:t>
      </w:r>
    </w:p>
    <w:p w14:paraId="1E9AD731" w14:textId="77777777" w:rsidR="00ED66E6" w:rsidRPr="004D66E7" w:rsidRDefault="00ED66E6" w:rsidP="004D66E7"/>
    <w:p w14:paraId="43355245" w14:textId="149ACADD" w:rsidR="001E3BFC" w:rsidRDefault="001E3BFC" w:rsidP="001E3BFC">
      <w:pPr>
        <w:ind w:left="720"/>
      </w:pPr>
      <w:r>
        <w:t xml:space="preserve">The </w:t>
      </w:r>
      <w:r w:rsidRPr="005544AF">
        <w:t xml:space="preserve">experimental variance of </w:t>
      </w:r>
      <w:r>
        <w:t>the ratio  of day</w:t>
      </w:r>
      <m:oMath>
        <m:r>
          <w:rPr>
            <w:rFonts w:ascii="Cambria Math" w:hAnsi="Cambria Math"/>
          </w:rPr>
          <m:t xml:space="preserve"> j</m:t>
        </m:r>
      </m:oMath>
      <w:r>
        <w:rPr>
          <w:rFonts w:eastAsiaTheme="minorEastAsia"/>
          <w:iCs/>
        </w:rPr>
        <w:t xml:space="preserve">, for </w:t>
      </w:r>
      <m:oMath>
        <m:r>
          <w:rPr>
            <w:rFonts w:ascii="Cambria Math" w:eastAsiaTheme="minorEastAsia" w:hAnsi="Cambria Math"/>
          </w:rPr>
          <m:t xml:space="preserve">i </m:t>
        </m:r>
      </m:oMath>
      <w:r>
        <w:rPr>
          <w:rFonts w:eastAsiaTheme="minorEastAsia"/>
          <w:iCs/>
        </w:rPr>
        <w:t xml:space="preserve"> </w:t>
      </w:r>
      <w:r w:rsidR="00D47A8A">
        <w:rPr>
          <w:rFonts w:eastAsiaTheme="minorEastAsia"/>
          <w:iCs/>
        </w:rPr>
        <w:t xml:space="preserve">reference  of  the </w:t>
      </w:r>
      <w:proofErr w:type="spellStart"/>
      <w:r>
        <w:rPr>
          <w:rFonts w:eastAsiaTheme="minorEastAsia"/>
          <w:iCs/>
        </w:rPr>
        <w:t>the</w:t>
      </w:r>
      <w:proofErr w:type="spellEnd"/>
      <w:r>
        <w:rPr>
          <w:rFonts w:eastAsiaTheme="minorEastAsia"/>
          <w:iCs/>
        </w:rPr>
        <w:t xml:space="preserve">  </w:t>
      </w:r>
      <w:proofErr w:type="spellStart"/>
      <w:r>
        <w:rPr>
          <w:rFonts w:eastAsiaTheme="minorEastAsia"/>
          <w:iCs/>
        </w:rPr>
        <w:t>PFR</w:t>
      </w:r>
      <w:proofErr w:type="spellEnd"/>
      <w:r>
        <w:rPr>
          <w:rFonts w:eastAsiaTheme="minorEastAsia"/>
          <w:iCs/>
        </w:rPr>
        <w:t>-Triad</w:t>
      </w:r>
      <w:r w:rsidR="00393A1E">
        <w:rPr>
          <w:rFonts w:eastAsiaTheme="minorEastAsia"/>
          <w:iCs/>
        </w:rPr>
        <w:t>,</w:t>
      </w:r>
      <w:r>
        <w:rPr>
          <w:rFonts w:eastAsiaTheme="minorEastAsia"/>
          <w:iCs/>
        </w:rPr>
        <w:t xml:space="preserve"> </w:t>
      </w:r>
      <w:r>
        <w:t>reference</w:t>
      </w:r>
      <w:r w:rsidR="00393A1E">
        <w:t>-daily</w:t>
      </w:r>
      <w:r>
        <w:t xml:space="preserve"> </w:t>
      </w:r>
      <w:r w:rsidRPr="005544AF">
        <w:t>mean</w:t>
      </w:r>
      <w:r>
        <w:t xml:space="preserve"> signal ratio is given by: </w:t>
      </w:r>
    </w:p>
    <w:p w14:paraId="62F57CD0" w14:textId="2B4F48C3" w:rsidR="00393A1E" w:rsidRDefault="00393A1E" w:rsidP="00536EFC">
      <w:pPr>
        <w:pStyle w:val="eq"/>
        <w:rPr>
          <w:rFonts w:eastAsiaTheme="minorEastAsia"/>
          <w:sz w:val="28"/>
          <w:szCs w:val="28"/>
        </w:rPr>
      </w:pPr>
      <w:r>
        <w:t xml:space="preserve">              </w:t>
      </w:r>
      <w:r>
        <w:rPr>
          <w:rFonts w:eastAsiaTheme="minorEastAsia"/>
          <w:szCs w:val="24"/>
        </w:rPr>
        <w:t xml:space="preserve">  </w:t>
      </w:r>
      <m:oMath>
        <m:sSubSup>
          <m:sSubSupPr>
            <m:ctrlPr>
              <w:rPr>
                <w:rFonts w:eastAsiaTheme="minorEastAsia"/>
                <w:szCs w:val="24"/>
              </w:rPr>
            </m:ctrlPr>
          </m:sSubSupPr>
          <m:e>
            <m:r>
              <w:rPr>
                <w:rFonts w:eastAsiaTheme="minorEastAsia"/>
                <w:szCs w:val="24"/>
              </w:rPr>
              <m:t>s</m:t>
            </m:r>
          </m:e>
          <m:sub>
            <m:r>
              <w:rPr>
                <w:rFonts w:eastAsiaTheme="minorEastAsia"/>
                <w:szCs w:val="24"/>
              </w:rPr>
              <m:t>T,j</m:t>
            </m:r>
          </m:sub>
          <m:sup>
            <m:r>
              <w:rPr>
                <w:rFonts w:eastAsiaTheme="minorEastAsia"/>
                <w:szCs w:val="24"/>
              </w:rPr>
              <m:t>2</m:t>
            </m:r>
          </m:sup>
        </m:sSubSup>
        <m:r>
          <w:rPr>
            <w:rFonts w:eastAsiaTheme="minorEastAsia"/>
            <w:szCs w:val="24"/>
          </w:rPr>
          <m:t>=</m:t>
        </m:r>
        <m:sSup>
          <m:sSupPr>
            <m:ctrlPr>
              <w:rPr>
                <w:rStyle w:val="eqChar"/>
                <w:i/>
              </w:rPr>
            </m:ctrlPr>
          </m:sSupPr>
          <m:e>
            <m:r>
              <w:rPr>
                <w:rStyle w:val="eqChar"/>
              </w:rPr>
              <m:t>s</m:t>
            </m:r>
          </m:e>
          <m:sup>
            <m:r>
              <w:rPr>
                <w:rStyle w:val="eqChar"/>
              </w:rPr>
              <m:t>2</m:t>
            </m:r>
          </m:sup>
        </m:sSup>
        <m:d>
          <m:dPr>
            <m:ctrlPr>
              <w:rPr>
                <w:rStyle w:val="eqChar"/>
                <w:i/>
              </w:rPr>
            </m:ctrlPr>
          </m:dPr>
          <m:e>
            <m:bar>
              <m:barPr>
                <m:pos m:val="top"/>
                <m:ctrlPr/>
              </m:barPr>
              <m:e>
                <m:sSub>
                  <m:sSubPr>
                    <m:ctrlPr/>
                  </m:sSubPr>
                  <m:e>
                    <m:r>
                      <m:t>R</m:t>
                    </m:r>
                    <m:ctrlPr>
                      <w:rPr>
                        <w:rStyle w:val="eqChar"/>
                        <w:i/>
                      </w:rPr>
                    </m:ctrlPr>
                  </m:e>
                  <m:sub>
                    <m:r>
                      <m:t>i,j</m:t>
                    </m:r>
                  </m:sub>
                </m:sSub>
              </m:e>
            </m:bar>
          </m:e>
        </m:d>
        <m:r>
          <w:rPr>
            <w:rStyle w:val="eqChar"/>
          </w:rPr>
          <m:t xml:space="preserve">= </m:t>
        </m:r>
        <m:f>
          <m:fPr>
            <m:ctrlPr>
              <w:rPr>
                <w:rStyle w:val="eqChar"/>
                <w:i/>
              </w:rPr>
            </m:ctrlPr>
          </m:fPr>
          <m:num>
            <m:r>
              <w:rPr>
                <w:rStyle w:val="eqChar"/>
              </w:rPr>
              <m:t>1</m:t>
            </m:r>
          </m:num>
          <m:den>
            <m:sSub>
              <m:sSubPr>
                <m:ctrlPr>
                  <w:rPr>
                    <w:rStyle w:val="eqChar"/>
                    <w:i/>
                  </w:rPr>
                </m:ctrlPr>
              </m:sSubPr>
              <m:e>
                <m:r>
                  <w:rPr>
                    <w:rStyle w:val="eqChar"/>
                  </w:rPr>
                  <m:t>N</m:t>
                </m:r>
              </m:e>
              <m:sub>
                <m:r>
                  <w:rPr>
                    <w:rStyle w:val="eqChar"/>
                  </w:rPr>
                  <m:t>ij</m:t>
                </m:r>
              </m:sub>
            </m:sSub>
            <m:r>
              <w:rPr>
                <w:rStyle w:val="eqChar"/>
              </w:rPr>
              <m:t>-1</m:t>
            </m:r>
          </m:den>
        </m:f>
        <m:r>
          <w:rPr>
            <w:rStyle w:val="eqChar"/>
          </w:rPr>
          <m:t xml:space="preserve"> </m:t>
        </m:r>
        <m:nary>
          <m:naryPr>
            <m:chr m:val="∑"/>
            <m:limLoc m:val="undOvr"/>
            <m:ctrlPr>
              <w:rPr>
                <w:rStyle w:val="eqChar"/>
                <w:i/>
              </w:rPr>
            </m:ctrlPr>
          </m:naryPr>
          <m:sub>
            <m:eqArr>
              <m:eqArrPr>
                <m:ctrlPr>
                  <w:rPr>
                    <w:rStyle w:val="eqChar"/>
                    <w:i/>
                    <w:iCs/>
                  </w:rPr>
                </m:ctrlPr>
              </m:eqArrPr>
              <m:e>
                <m:r>
                  <w:rPr>
                    <w:rStyle w:val="eqChar"/>
                  </w:rPr>
                  <m:t xml:space="preserve">  </m:t>
                </m:r>
              </m:e>
              <m:e>
                <m:r>
                  <w:rPr>
                    <w:rStyle w:val="eqChar"/>
                  </w:rPr>
                  <m:t>i</m:t>
                </m:r>
              </m:e>
            </m:eqArr>
          </m:sub>
          <m:sup>
            <m:sSub>
              <m:sSubPr>
                <m:ctrlPr>
                  <w:rPr>
                    <w:rStyle w:val="eqChar"/>
                    <w:i/>
                  </w:rPr>
                </m:ctrlPr>
              </m:sSubPr>
              <m:e>
                <m:r>
                  <w:rPr>
                    <w:rStyle w:val="eqChar"/>
                  </w:rPr>
                  <m:t>N</m:t>
                </m:r>
              </m:e>
              <m:sub>
                <m:r>
                  <w:rPr>
                    <w:rStyle w:val="eqChar"/>
                  </w:rPr>
                  <m:t>ij</m:t>
                </m:r>
              </m:sub>
            </m:sSub>
          </m:sup>
          <m:e>
            <m:sSup>
              <m:sSupPr>
                <m:ctrlPr>
                  <w:rPr>
                    <w:rStyle w:val="eqChar"/>
                    <w:i/>
                  </w:rPr>
                </m:ctrlPr>
              </m:sSupPr>
              <m:e>
                <m:d>
                  <m:dPr>
                    <m:ctrlPr>
                      <w:rPr>
                        <w:rStyle w:val="eqChar"/>
                        <w:i/>
                      </w:rPr>
                    </m:ctrlPr>
                  </m:dPr>
                  <m:e>
                    <m:sSub>
                      <m:sSubPr>
                        <m:ctrlPr>
                          <w:rPr>
                            <w:rStyle w:val="eqChar"/>
                            <w:i/>
                          </w:rPr>
                        </m:ctrlPr>
                      </m:sSubPr>
                      <m:e>
                        <m:bar>
                          <m:barPr>
                            <m:pos m:val="top"/>
                            <m:ctrlPr/>
                          </m:barPr>
                          <m:e>
                            <m:sSub>
                              <m:sSubPr>
                                <m:ctrlPr/>
                              </m:sSubPr>
                              <m:e>
                                <m:r>
                                  <m:t>R</m:t>
                                </m:r>
                                <m:ctrlPr>
                                  <w:rPr>
                                    <w:rStyle w:val="eqChar"/>
                                    <w:i/>
                                  </w:rPr>
                                </m:ctrlPr>
                              </m:e>
                              <m:sub>
                                <m:r>
                                  <m:t>i,j</m:t>
                                </m:r>
                              </m:sub>
                            </m:sSub>
                          </m:e>
                        </m:bar>
                        <m:ctrlPr>
                          <w:rPr>
                            <w:rStyle w:val="eqChar"/>
                            <w:i/>
                            <w:lang w:val="el-GR"/>
                          </w:rPr>
                        </m:ctrlPr>
                      </m:e>
                      <m:sub>
                        <m:r>
                          <w:rPr>
                            <w:rStyle w:val="eqChar"/>
                            <w:lang w:val="el-GR"/>
                          </w:rPr>
                          <m:t>λ</m:t>
                        </m:r>
                      </m:sub>
                    </m:sSub>
                    <m:r>
                      <w:rPr>
                        <w:rStyle w:val="eqChar"/>
                      </w:rPr>
                      <m:t>-</m:t>
                    </m:r>
                    <m:sSub>
                      <m:sSubPr>
                        <m:ctrlPr/>
                      </m:sSubPr>
                      <m:e>
                        <m:bar>
                          <m:barPr>
                            <m:pos m:val="top"/>
                            <m:ctrlPr/>
                          </m:barPr>
                          <m:e>
                            <m:sSub>
                              <m:sSubPr>
                                <m:ctrlPr/>
                              </m:sSubPr>
                              <m:e>
                                <m:r>
                                  <m:t>R</m:t>
                                </m:r>
                              </m:e>
                              <m:sub>
                                <m:r>
                                  <m:t>j</m:t>
                                </m:r>
                              </m:sub>
                            </m:sSub>
                          </m:e>
                        </m:bar>
                        <m:ctrlPr>
                          <w:rPr>
                            <w:rStyle w:val="eqChar"/>
                            <w:i/>
                          </w:rPr>
                        </m:ctrlPr>
                      </m:e>
                      <m:sub>
                        <m:r>
                          <w:rPr>
                            <w:lang w:val="el-GR"/>
                          </w:rPr>
                          <m:t>λ</m:t>
                        </m:r>
                      </m:sub>
                    </m:sSub>
                  </m:e>
                </m:d>
              </m:e>
              <m:sup>
                <m:r>
                  <w:rPr>
                    <w:rStyle w:val="eqChar"/>
                  </w:rPr>
                  <m:t>2</m:t>
                </m:r>
              </m:sup>
            </m:sSup>
          </m:e>
        </m:nary>
      </m:oMath>
      <w:r w:rsidR="00A4314C">
        <w:rPr>
          <w:rStyle w:val="eqChar"/>
          <w:rFonts w:eastAsiaTheme="minorEastAsia"/>
          <w:i/>
        </w:rPr>
        <w:t xml:space="preserve"> </w:t>
      </w:r>
      <w:r w:rsidR="00A4314C">
        <w:rPr>
          <w:rStyle w:val="eqChar"/>
          <w:rFonts w:eastAsiaTheme="minorEastAsia"/>
          <w:i/>
        </w:rPr>
        <w:tab/>
      </w:r>
      <w:r w:rsidR="00A4314C">
        <w:rPr>
          <w:rStyle w:val="eqChar"/>
          <w:rFonts w:eastAsiaTheme="minorEastAsia"/>
          <w:i/>
        </w:rPr>
        <w:tab/>
      </w:r>
      <w:r w:rsidR="00A4314C">
        <w:rPr>
          <w:rStyle w:val="eqChar"/>
          <w:rFonts w:eastAsiaTheme="minorEastAsia"/>
          <w:i/>
        </w:rPr>
        <w:tab/>
        <w:t>[</w:t>
      </w:r>
      <w:r w:rsidR="00A4314C">
        <w:rPr>
          <w:rStyle w:val="eqChar"/>
          <w:rFonts w:eastAsiaTheme="minorEastAsia"/>
          <w:i/>
        </w:rPr>
        <w:fldChar w:fldCharType="begin"/>
      </w:r>
      <w:r w:rsidR="00A4314C">
        <w:rPr>
          <w:rStyle w:val="eqChar"/>
          <w:rFonts w:eastAsiaTheme="minorEastAsia"/>
          <w:i/>
        </w:rPr>
        <w:instrText xml:space="preserve"> SEQ Equation \* ARABIC </w:instrText>
      </w:r>
      <w:r w:rsidR="00A4314C">
        <w:rPr>
          <w:rStyle w:val="eqChar"/>
          <w:rFonts w:eastAsiaTheme="minorEastAsia"/>
          <w:i/>
        </w:rPr>
        <w:fldChar w:fldCharType="separate"/>
      </w:r>
      <w:r w:rsidR="001E6A10">
        <w:rPr>
          <w:rStyle w:val="eqChar"/>
          <w:rFonts w:eastAsiaTheme="minorEastAsia"/>
          <w:i/>
          <w:noProof/>
        </w:rPr>
        <w:t>12</w:t>
      </w:r>
      <w:r w:rsidR="00A4314C">
        <w:rPr>
          <w:rStyle w:val="eqChar"/>
          <w:rFonts w:eastAsiaTheme="minorEastAsia"/>
          <w:i/>
        </w:rPr>
        <w:fldChar w:fldCharType="end"/>
      </w:r>
      <w:r w:rsidR="00A4314C">
        <w:rPr>
          <w:rStyle w:val="eqChar"/>
          <w:rFonts w:eastAsiaTheme="minorEastAsia"/>
          <w:i/>
        </w:rPr>
        <w:t>]</w:t>
      </w:r>
    </w:p>
    <w:p w14:paraId="621B1B45" w14:textId="05A53451" w:rsidR="001E3BFC" w:rsidRPr="001E3BFC" w:rsidRDefault="00877F1E" w:rsidP="00E87944">
      <w:pPr>
        <w:ind w:left="720"/>
      </w:pPr>
      <w:r>
        <w:t xml:space="preserve">The </w:t>
      </w:r>
      <w:r w:rsidRPr="005544AF">
        <w:t xml:space="preserve">experimental variance of </w:t>
      </w:r>
      <w:r>
        <w:t xml:space="preserve">the ratio  </w:t>
      </w:r>
      <w:r>
        <w:rPr>
          <w:lang w:val="en-GB"/>
        </w:rPr>
        <w:t xml:space="preserve">between  the </w:t>
      </w:r>
      <m:oMath>
        <m:sSub>
          <m:sSubPr>
            <m:ctrlPr>
              <w:rPr>
                <w:rFonts w:ascii="Cambria Math" w:hAnsi="Cambria Math"/>
              </w:rPr>
            </m:ctrlPr>
          </m:sSubPr>
          <m:e>
            <m:r>
              <w:rPr>
                <w:rFonts w:ascii="Cambria Math" w:hAnsi="Cambria Math"/>
              </w:rPr>
              <m:t>N</m:t>
            </m:r>
          </m:e>
          <m:sub>
            <m:r>
              <w:rPr>
                <w:rFonts w:ascii="Cambria Math" w:hAnsi="Cambria Math"/>
              </w:rPr>
              <m:t>j</m:t>
            </m:r>
            <m:r>
              <m:rPr>
                <m:sty m:val="p"/>
              </m:rPr>
              <w:rPr>
                <w:rFonts w:ascii="Cambria Math" w:hAnsi="Cambria Math"/>
              </w:rPr>
              <m:t>i</m:t>
            </m:r>
          </m:sub>
        </m:sSub>
      </m:oMath>
      <w:r>
        <w:rPr>
          <w:lang w:val="en-GB"/>
        </w:rPr>
        <w:t xml:space="preserve"> days  of  the  comparison  </w:t>
      </w:r>
      <w:r w:rsidR="00E87944">
        <w:rPr>
          <w:lang w:val="en-GB"/>
        </w:rPr>
        <w:t xml:space="preserve">with respect  to the  mean </w:t>
      </w:r>
      <w:r w:rsidR="00D96BA3">
        <w:rPr>
          <w:lang w:val="en-GB"/>
        </w:rPr>
        <w:t xml:space="preserve">of  reference </w:t>
      </w:r>
      <w:proofErr w:type="spellStart"/>
      <w:r w:rsidR="00D96BA3">
        <w:rPr>
          <w:lang w:val="en-GB"/>
        </w:rPr>
        <w:t>PFR</w:t>
      </w:r>
      <w:proofErr w:type="spellEnd"/>
      <w:r w:rsidR="00D96BA3">
        <w:rPr>
          <w:lang w:val="en-GB"/>
        </w:rPr>
        <w:t xml:space="preserve"> </w:t>
      </w:r>
      <m:oMath>
        <m:r>
          <w:rPr>
            <w:rFonts w:ascii="Cambria Math" w:hAnsi="Cambria Math"/>
            <w:lang w:val="en-GB"/>
          </w:rPr>
          <m:t>i</m:t>
        </m:r>
      </m:oMath>
      <w:r w:rsidR="00E87944">
        <w:rPr>
          <w:lang w:val="en-GB"/>
        </w:rPr>
        <w:t xml:space="preserve"> ratio </w:t>
      </w:r>
      <m:oMath>
        <m:sSub>
          <m:sSubPr>
            <m:ctrlPr>
              <w:rPr>
                <w:rFonts w:ascii="Cambria Math" w:hAnsi="Cambria Math"/>
                <w:i/>
              </w:rPr>
            </m:ctrlPr>
          </m:sSubPr>
          <m:e>
            <m:bar>
              <m:barPr>
                <m:pos m:val="top"/>
                <m:ctrlPr>
                  <w:rPr>
                    <w:rFonts w:ascii="Cambria Math" w:hAnsi="Cambria Math"/>
                    <w:i/>
                  </w:rPr>
                </m:ctrlPr>
              </m:barPr>
              <m:e>
                <m:sSub>
                  <m:sSubPr>
                    <m:ctrlPr>
                      <w:rPr>
                        <w:rFonts w:ascii="Cambria Math" w:hAnsi="Cambria Math"/>
                        <w:i/>
                      </w:rPr>
                    </m:ctrlPr>
                  </m:sSubPr>
                  <m:e>
                    <m:r>
                      <w:rPr>
                        <w:rFonts w:ascii="Cambria Math"/>
                      </w:rPr>
                      <m:t>R</m:t>
                    </m:r>
                  </m:e>
                  <m:sub>
                    <m:r>
                      <w:rPr>
                        <w:rFonts w:ascii="Cambria Math"/>
                      </w:rPr>
                      <m:t>i</m:t>
                    </m:r>
                  </m:sub>
                </m:sSub>
              </m:e>
            </m:bar>
          </m:e>
          <m:sub>
            <m:r>
              <w:rPr>
                <w:rFonts w:ascii="Cambria Math"/>
                <w:lang w:val="el-GR"/>
              </w:rPr>
              <m:t>λ</m:t>
            </m:r>
          </m:sub>
        </m:sSub>
      </m:oMath>
      <w:r w:rsidR="00E87944">
        <w:rPr>
          <w:lang w:val="en-GB"/>
        </w:rPr>
        <w:t xml:space="preserve"> </w:t>
      </w:r>
      <w:r>
        <w:t>is given by:</w:t>
      </w:r>
    </w:p>
    <w:p w14:paraId="0D60A58F" w14:textId="369363C9" w:rsidR="00B22123" w:rsidRPr="00877F1E" w:rsidRDefault="00B21B07" w:rsidP="00536EFC">
      <w:pPr>
        <w:pStyle w:val="eq"/>
        <w:rPr>
          <w:rFonts w:eastAsiaTheme="minorEastAsia"/>
        </w:rPr>
      </w:pPr>
      <m:oMath>
        <m:sSubSup>
          <m:sSubSupPr>
            <m:ctrlPr>
              <w:rPr>
                <w:rFonts w:eastAsiaTheme="minorEastAsia"/>
                <w:szCs w:val="24"/>
              </w:rPr>
            </m:ctrlPr>
          </m:sSubSupPr>
          <m:e>
            <m:r>
              <w:rPr>
                <w:rFonts w:eastAsiaTheme="minorEastAsia"/>
                <w:szCs w:val="24"/>
              </w:rPr>
              <m:t>s</m:t>
            </m:r>
          </m:e>
          <m:sub>
            <m:r>
              <w:rPr>
                <w:rFonts w:eastAsiaTheme="minorEastAsia"/>
                <w:szCs w:val="24"/>
              </w:rPr>
              <m:t>iD</m:t>
            </m:r>
          </m:sub>
          <m:sup>
            <m:r>
              <w:rPr>
                <w:rFonts w:eastAsiaTheme="minorEastAsia"/>
                <w:szCs w:val="24"/>
              </w:rPr>
              <m:t>2</m:t>
            </m:r>
          </m:sup>
        </m:sSubSup>
        <m:r>
          <w:rPr>
            <w:rFonts w:eastAsiaTheme="minorEastAsia"/>
            <w:szCs w:val="24"/>
          </w:rPr>
          <m:t>=</m:t>
        </m:r>
        <m:sSup>
          <m:sSupPr>
            <m:ctrlPr/>
          </m:sSupPr>
          <m:e>
            <m:r>
              <m:t>s</m:t>
            </m:r>
          </m:e>
          <m:sup>
            <m:r>
              <m:t>2</m:t>
            </m:r>
          </m:sup>
        </m:sSup>
        <m:d>
          <m:dPr>
            <m:ctrlPr/>
          </m:dPr>
          <m:e>
            <m:sSub>
              <m:sSubPr>
                <m:ctrlPr/>
              </m:sSubPr>
              <m:e>
                <m:bar>
                  <m:barPr>
                    <m:pos m:val="top"/>
                    <m:ctrlPr/>
                  </m:barPr>
                  <m:e>
                    <m:sSub>
                      <m:sSubPr>
                        <m:ctrlPr/>
                      </m:sSubPr>
                      <m:e>
                        <m:r>
                          <m:t>R</m:t>
                        </m:r>
                      </m:e>
                      <m:sub>
                        <m:r>
                          <m:t>ij</m:t>
                        </m:r>
                      </m:sub>
                    </m:sSub>
                  </m:e>
                </m:bar>
              </m:e>
              <m:sub>
                <m:r>
                  <w:rPr>
                    <w:lang w:val="el-GR"/>
                  </w:rPr>
                  <m:t>λ</m:t>
                </m:r>
              </m:sub>
            </m:sSub>
          </m:e>
        </m:d>
        <m:r>
          <m:t xml:space="preserve">= </m:t>
        </m:r>
        <m:f>
          <m:fPr>
            <m:ctrlPr/>
          </m:fPr>
          <m:num>
            <m:r>
              <m:t>1</m:t>
            </m:r>
          </m:num>
          <m:den>
            <m:sSub>
              <m:sSubPr>
                <m:ctrlPr/>
              </m:sSubPr>
              <m:e>
                <m:r>
                  <m:t>N</m:t>
                </m:r>
              </m:e>
              <m:sub>
                <m:r>
                  <m:t>ji</m:t>
                </m:r>
              </m:sub>
            </m:sSub>
            <m:r>
              <m:t>-1</m:t>
            </m:r>
          </m:den>
        </m:f>
        <m:r>
          <m:t xml:space="preserve"> </m:t>
        </m:r>
        <m:nary>
          <m:naryPr>
            <m:chr m:val="∑"/>
            <m:limLoc m:val="undOvr"/>
            <m:ctrlPr/>
          </m:naryPr>
          <m:sub>
            <m:eqArr>
              <m:eqArrPr>
                <m:ctrlPr>
                  <w:rPr>
                    <w:iCs/>
                  </w:rPr>
                </m:ctrlPr>
              </m:eqArrPr>
              <m:e>
                <m:r>
                  <m:t xml:space="preserve">  </m:t>
                </m:r>
              </m:e>
              <m:e>
                <m:r>
                  <m:t>i</m:t>
                </m:r>
              </m:e>
            </m:eqArr>
          </m:sub>
          <m:sup>
            <m:sSub>
              <m:sSubPr>
                <m:ctrlPr/>
              </m:sSubPr>
              <m:e>
                <m:r>
                  <m:t>N</m:t>
                </m:r>
              </m:e>
              <m:sub>
                <m:r>
                  <m:t>ji</m:t>
                </m:r>
              </m:sub>
            </m:sSub>
          </m:sup>
          <m:e>
            <m:sSup>
              <m:sSupPr>
                <m:ctrlPr/>
              </m:sSupPr>
              <m:e>
                <m:d>
                  <m:dPr>
                    <m:ctrlPr/>
                  </m:dPr>
                  <m:e>
                    <m:sSub>
                      <m:sSubPr>
                        <m:ctrlPr/>
                      </m:sSubPr>
                      <m:e>
                        <m:bar>
                          <m:barPr>
                            <m:pos m:val="top"/>
                            <m:ctrlPr/>
                          </m:barPr>
                          <m:e>
                            <m:sSub>
                              <m:sSubPr>
                                <m:ctrlPr/>
                              </m:sSubPr>
                              <m:e>
                                <m:r>
                                  <m:t>R</m:t>
                                </m:r>
                              </m:e>
                              <m:sub>
                                <m:r>
                                  <m:t>ij</m:t>
                                </m:r>
                              </m:sub>
                            </m:sSub>
                          </m:e>
                        </m:bar>
                      </m:e>
                      <m:sub>
                        <m:r>
                          <w:rPr>
                            <w:lang w:val="el-GR"/>
                          </w:rPr>
                          <m:t>λ</m:t>
                        </m:r>
                      </m:sub>
                    </m:sSub>
                    <m:r>
                      <m:t>-</m:t>
                    </m:r>
                    <m:sSub>
                      <m:sSubPr>
                        <m:ctrlPr/>
                      </m:sSubPr>
                      <m:e>
                        <m:bar>
                          <m:barPr>
                            <m:pos m:val="top"/>
                            <m:ctrlPr>
                              <w:rPr>
                                <w:rFonts w:hAnsiTheme="minorHAnsi"/>
                              </w:rPr>
                            </m:ctrlPr>
                          </m:barPr>
                          <m:e>
                            <m:sSub>
                              <m:sSubPr>
                                <m:ctrlPr/>
                              </m:sSubPr>
                              <m:e>
                                <m:r>
                                  <m:t>R</m:t>
                                </m:r>
                              </m:e>
                              <m:sub>
                                <m:r>
                                  <m:t>i</m:t>
                                </m:r>
                              </m:sub>
                            </m:sSub>
                          </m:e>
                        </m:bar>
                      </m:e>
                      <m:sub>
                        <m:r>
                          <w:rPr>
                            <w:lang w:val="el-GR"/>
                          </w:rPr>
                          <m:t>λ</m:t>
                        </m:r>
                      </m:sub>
                    </m:sSub>
                  </m:e>
                </m:d>
              </m:e>
              <m:sup>
                <m:r>
                  <m:t>2</m:t>
                </m:r>
              </m:sup>
            </m:sSup>
          </m:e>
        </m:nary>
      </m:oMath>
      <w:r w:rsidR="00E87944">
        <w:rPr>
          <w:rFonts w:eastAsiaTheme="minorEastAsia"/>
        </w:rPr>
        <w:tab/>
      </w:r>
      <w:r w:rsidR="00E87944">
        <w:rPr>
          <w:rFonts w:eastAsiaTheme="minorEastAsia"/>
        </w:rPr>
        <w:tab/>
      </w:r>
      <w:r w:rsidR="00E87944">
        <w:rPr>
          <w:rFonts w:eastAsiaTheme="minorEastAsia"/>
        </w:rPr>
        <w:tab/>
        <w:t>[</w:t>
      </w:r>
      <w:r w:rsidR="00E87944">
        <w:rPr>
          <w:rFonts w:eastAsiaTheme="minorEastAsia"/>
        </w:rPr>
        <w:fldChar w:fldCharType="begin"/>
      </w:r>
      <m:oMath>
        <m:r>
          <m:t xml:space="preserve"> SEQ Equation \* ARABIC </m:t>
        </m:r>
      </m:oMath>
      <w:r w:rsidR="00E87944">
        <w:rPr>
          <w:rFonts w:eastAsiaTheme="minorEastAsia"/>
        </w:rPr>
        <w:fldChar w:fldCharType="separate"/>
      </w:r>
      <m:oMath>
        <m:r>
          <w:rPr>
            <w:noProof/>
          </w:rPr>
          <m:t>13</m:t>
        </m:r>
      </m:oMath>
      <w:r w:rsidR="00E87944">
        <w:rPr>
          <w:rFonts w:eastAsiaTheme="minorEastAsia"/>
        </w:rPr>
        <w:fldChar w:fldCharType="end"/>
      </w:r>
      <w:r w:rsidR="00E87944">
        <w:rPr>
          <w:rFonts w:eastAsiaTheme="minorEastAsia"/>
        </w:rPr>
        <w:t>]</w:t>
      </w:r>
    </w:p>
    <w:p w14:paraId="4604406B" w14:textId="1F0D873C" w:rsidR="00877F1E" w:rsidRDefault="00D96BA3" w:rsidP="00E3472E">
      <w:pPr>
        <w:ind w:left="720"/>
        <w:rPr>
          <w:rFonts w:eastAsiaTheme="minorEastAsia"/>
        </w:rPr>
      </w:pPr>
      <w:r>
        <w:rPr>
          <w:rFonts w:eastAsiaTheme="minorEastAsia"/>
        </w:rPr>
        <w:t xml:space="preserve">While  the </w:t>
      </w:r>
      <w:r w:rsidR="00C9438D">
        <w:rPr>
          <w:rFonts w:eastAsiaTheme="minorEastAsia"/>
        </w:rPr>
        <w:t xml:space="preserve">variance  of  the  individual measurements  within  one  day  is given  by </w:t>
      </w:r>
    </w:p>
    <w:p w14:paraId="6509C018" w14:textId="4BD1266B" w:rsidR="00C9438D" w:rsidRDefault="00B21B07" w:rsidP="001E6A10">
      <w:pPr>
        <w:pStyle w:val="Caption"/>
        <w:rPr>
          <w:rFonts w:eastAsiaTheme="minorEastAsia"/>
        </w:rPr>
      </w:pPr>
      <m:oMath>
        <m:sSubSup>
          <m:sSubSupPr>
            <m:ctrlPr>
              <w:rPr>
                <w:rFonts w:ascii="Cambria Math" w:eastAsiaTheme="minorEastAsia" w:hAnsi="Cambria Math"/>
                <w:szCs w:val="24"/>
              </w:rPr>
            </m:ctrlPr>
          </m:sSubSupPr>
          <m:e>
            <m:r>
              <m:rPr>
                <m:sty m:val="p"/>
              </m:rPr>
              <w:rPr>
                <w:rFonts w:eastAsiaTheme="minorEastAsia"/>
                <w:szCs w:val="24"/>
              </w:rPr>
              <m:t>s</m:t>
            </m:r>
          </m:e>
          <m:sub>
            <m:r>
              <m:rPr>
                <m:sty m:val="p"/>
              </m:rPr>
              <w:rPr>
                <w:rFonts w:eastAsiaTheme="minorEastAsia"/>
                <w:szCs w:val="24"/>
              </w:rPr>
              <m:t>i</m:t>
            </m:r>
            <m:r>
              <w:rPr>
                <w:rFonts w:ascii="Cambria Math" w:eastAsiaTheme="minorEastAsia"/>
                <w:szCs w:val="24"/>
              </w:rPr>
              <m:t>j</m:t>
            </m:r>
            <m:r>
              <m:rPr>
                <m:sty m:val="p"/>
              </m:rPr>
              <w:rPr>
                <w:rFonts w:ascii="Cambria Math" w:eastAsiaTheme="minorEastAsia"/>
                <w:szCs w:val="24"/>
              </w:rPr>
              <m:t>M</m:t>
            </m:r>
          </m:sub>
          <m:sup>
            <m:r>
              <m:rPr>
                <m:sty m:val="p"/>
              </m:rPr>
              <w:rPr>
                <w:rFonts w:eastAsiaTheme="minorEastAsia"/>
                <w:szCs w:val="24"/>
              </w:rPr>
              <m:t>2</m:t>
            </m:r>
          </m:sup>
        </m:sSubSup>
        <m:r>
          <m:rPr>
            <m:sty m:val="p"/>
          </m:rPr>
          <w:rPr>
            <w:rFonts w:eastAsiaTheme="minorEastAsia"/>
            <w:szCs w:val="24"/>
          </w:rPr>
          <m:t>=</m:t>
        </m:r>
        <m:sSup>
          <m:sSupPr>
            <m:ctrlPr>
              <w:rPr>
                <w:rFonts w:ascii="Cambria Math" w:hAnsi="Cambria Math"/>
              </w:rPr>
            </m:ctrlPr>
          </m:sSupPr>
          <m:e>
            <m:r>
              <w:rPr>
                <w:rFonts w:ascii="Cambria Math" w:hAnsi="Cambria Math"/>
              </w:rPr>
              <m:t>s</m:t>
            </m:r>
          </m:e>
          <m:sup>
            <m:r>
              <w:rPr>
                <w:rFonts w:ascii="Cambria Math" w:hAnsi="Cambria Math"/>
              </w:rPr>
              <m:t>2</m:t>
            </m:r>
          </m:sup>
        </m:sSup>
        <m:d>
          <m:dPr>
            <m:ctrlPr>
              <w:rPr>
                <w:rFonts w:ascii="Cambria Math" w:hAnsi="Cambria Math"/>
              </w:rPr>
            </m:ctrlPr>
          </m:dPr>
          <m:e>
            <m:sSub>
              <m:sSubPr>
                <m:ctrlPr>
                  <w:rPr>
                    <w:rFonts w:ascii="Cambria Math" w:hAnsi="Cambria Math"/>
                  </w:rPr>
                </m:ctrlPr>
              </m:sSubPr>
              <m:e>
                <m:r>
                  <w:rPr>
                    <w:rFonts w:ascii="Cambria Math" w:hAnsi="Cambria Math"/>
                  </w:rPr>
                  <m:t>R</m:t>
                </m:r>
              </m:e>
              <m:sub>
                <m:r>
                  <m:rPr>
                    <m:sty m:val="p"/>
                  </m:rPr>
                  <w:rPr>
                    <w:rFonts w:ascii="Cambria Math" w:hAnsi="Cambria Math"/>
                  </w:rPr>
                  <m:t>i</m:t>
                </m:r>
                <m:r>
                  <w:rPr>
                    <w:rFonts w:ascii="Cambria Math"/>
                    <w:lang w:val="en-GB"/>
                  </w:rPr>
                  <m:t>k</m:t>
                </m:r>
                <m:sSub>
                  <m:sSubPr>
                    <m:ctrlPr>
                      <w:rPr>
                        <w:rFonts w:ascii="Cambria Math" w:hAnsi="Cambria Math"/>
                        <w:i/>
                        <w:iCs w:val="0"/>
                      </w:rPr>
                    </m:ctrlPr>
                  </m:sSubPr>
                  <m:e>
                    <m:r>
                      <w:rPr>
                        <w:rFonts w:ascii="Cambria Math" w:hAnsi="Cambria Math"/>
                      </w:rPr>
                      <m:t>j</m:t>
                    </m:r>
                  </m:e>
                  <m:sub>
                    <m:r>
                      <w:rPr>
                        <w:rFonts w:ascii="Cambria Math"/>
                        <w:lang w:val="el-GR"/>
                      </w:rPr>
                      <m:t>λ</m:t>
                    </m:r>
                  </m:sub>
                </m:sSub>
              </m:sub>
            </m:sSub>
          </m:e>
        </m:d>
        <m:r>
          <w:rPr>
            <w:rFonts w:ascii="Cambria Math" w:hAnsi="Cambria Math"/>
          </w:rPr>
          <m:t xml:space="preserve">= </m:t>
        </m:r>
        <m:f>
          <m:fPr>
            <m:ctrlPr>
              <w:rPr>
                <w:rFonts w:ascii="Cambria Math" w:hAnsi="Cambria Math"/>
              </w:rPr>
            </m:ctrlPr>
          </m:fPr>
          <m:num>
            <m:r>
              <w:rPr>
                <w:rFonts w:ascii="Cambria Math" w:hAnsi="Cambria Math"/>
              </w:rPr>
              <m:t>1</m:t>
            </m:r>
          </m:num>
          <m:den>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k</m:t>
                    </m:r>
                  </m:e>
                  <m:sub>
                    <m:r>
                      <w:rPr>
                        <w:rFonts w:ascii="Cambria Math" w:hAnsi="Cambria Math"/>
                      </w:rPr>
                      <m:t>ij</m:t>
                    </m:r>
                  </m:sub>
                </m:sSub>
              </m:sub>
            </m:sSub>
            <m:r>
              <m:rPr>
                <m:sty m:val="p"/>
              </m:rPr>
              <w:rPr>
                <w:rFonts w:ascii="Cambria Math" w:hAnsi="Cambria Math"/>
              </w:rPr>
              <m:t>-</m:t>
            </m:r>
            <m:r>
              <w:rPr>
                <w:rFonts w:ascii="Cambria Math" w:hAnsi="Cambria Math"/>
              </w:rPr>
              <m:t>1</m:t>
            </m:r>
          </m:den>
        </m:f>
        <m:r>
          <w:rPr>
            <w:rFonts w:ascii="Cambria Math" w:hAnsi="Cambria Math"/>
          </w:rPr>
          <m:t xml:space="preserve"> </m:t>
        </m:r>
        <m:nary>
          <m:naryPr>
            <m:chr m:val="∑"/>
            <m:limLoc m:val="undOvr"/>
            <m:ctrlPr>
              <w:rPr>
                <w:rFonts w:ascii="Cambria Math" w:hAnsi="Cambria Math"/>
              </w:rPr>
            </m:ctrlPr>
          </m:naryPr>
          <m:sub>
            <m:r>
              <w:rPr>
                <w:rFonts w:ascii="Cambria Math"/>
              </w:rPr>
              <m:t>k</m:t>
            </m:r>
          </m:sub>
          <m:sup>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k</m:t>
                    </m:r>
                  </m:e>
                  <m:sub>
                    <m:r>
                      <w:rPr>
                        <w:rFonts w:ascii="Cambria Math" w:hAnsi="Cambria Math"/>
                      </w:rPr>
                      <m:t>ij</m:t>
                    </m:r>
                  </m:sub>
                </m:sSub>
              </m:sub>
            </m:sSub>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ijk</m:t>
                        </m:r>
                      </m:sub>
                    </m:sSub>
                    <m:r>
                      <w:rPr>
                        <w:rFonts w:ascii="Cambria Math" w:hAnsi="Cambria Math"/>
                      </w:rPr>
                      <m:t>-</m:t>
                    </m:r>
                    <m:sSub>
                      <m:sSubPr>
                        <m:ctrlPr>
                          <w:rPr>
                            <w:rFonts w:ascii="Cambria Math" w:hAnsi="Cambria Math"/>
                            <w:i/>
                          </w:rPr>
                        </m:ctrlPr>
                      </m:sSubPr>
                      <m:e>
                        <m:bar>
                          <m:barPr>
                            <m:pos m:val="top"/>
                            <m:ctrlPr>
                              <w:rPr>
                                <w:rFonts w:ascii="Cambria Math" w:hAnsi="Cambria Math"/>
                                <w:i/>
                              </w:rPr>
                            </m:ctrlPr>
                          </m:barPr>
                          <m:e>
                            <m:sSub>
                              <m:sSubPr>
                                <m:ctrlPr>
                                  <w:rPr>
                                    <w:rFonts w:ascii="Cambria Math" w:hAnsi="Cambria Math"/>
                                  </w:rPr>
                                </m:ctrlPr>
                              </m:sSubPr>
                              <m:e>
                                <m:r>
                                  <w:rPr>
                                    <w:rFonts w:ascii="Cambria Math" w:hAnsi="Cambria Math"/>
                                  </w:rPr>
                                  <m:t>R</m:t>
                                </m:r>
                              </m:e>
                              <m:sub>
                                <m:r>
                                  <m:rPr>
                                    <m:sty m:val="p"/>
                                  </m:rPr>
                                  <w:rPr>
                                    <w:rFonts w:ascii="Cambria Math" w:hAnsi="Cambria Math"/>
                                  </w:rPr>
                                  <m:t>i</m:t>
                                </m:r>
                                <m:r>
                                  <w:rPr>
                                    <w:rFonts w:ascii="Cambria Math"/>
                                  </w:rPr>
                                  <m:t>j</m:t>
                                </m:r>
                              </m:sub>
                            </m:sSub>
                          </m:e>
                        </m:bar>
                      </m:e>
                      <m:sub>
                        <m:r>
                          <w:rPr>
                            <w:rFonts w:ascii="Cambria Math" w:hAnsi="Cambria Math"/>
                            <w:lang w:val="el-GR"/>
                          </w:rPr>
                          <m:t>λ</m:t>
                        </m:r>
                      </m:sub>
                    </m:sSub>
                  </m:e>
                </m:d>
              </m:e>
              <m:sup>
                <m:r>
                  <w:rPr>
                    <w:rFonts w:ascii="Cambria Math" w:hAnsi="Cambria Math"/>
                  </w:rPr>
                  <m:t>2</m:t>
                </m:r>
              </m:sup>
            </m:sSup>
          </m:e>
        </m:nary>
      </m:oMath>
      <w:r w:rsidR="00303CA3">
        <w:rPr>
          <w:rFonts w:eastAsiaTheme="minorEastAsia"/>
        </w:rPr>
        <w:t xml:space="preserve">  </w:t>
      </w:r>
      <w:r w:rsidR="001E6A10">
        <w:rPr>
          <w:rFonts w:eastAsiaTheme="minorEastAsia"/>
        </w:rPr>
        <w:tab/>
      </w:r>
      <w:r w:rsidR="001E6A10">
        <w:rPr>
          <w:rFonts w:eastAsiaTheme="minorEastAsia"/>
        </w:rPr>
        <w:tab/>
      </w:r>
      <w:r w:rsidR="001E6A10">
        <w:rPr>
          <w:rFonts w:eastAsiaTheme="minorEastAsia"/>
        </w:rPr>
        <w:tab/>
        <w:t>[</w:t>
      </w:r>
      <w:r w:rsidR="001E6A10">
        <w:rPr>
          <w:rFonts w:eastAsiaTheme="minorEastAsia"/>
        </w:rPr>
        <w:fldChar w:fldCharType="begin"/>
      </w:r>
      <w:r w:rsidR="001E6A10">
        <w:rPr>
          <w:rFonts w:eastAsiaTheme="minorEastAsia"/>
        </w:rPr>
        <w:instrText xml:space="preserve"> SEQ Equation \* ARABIC </w:instrText>
      </w:r>
      <w:r w:rsidR="001E6A10">
        <w:rPr>
          <w:rFonts w:eastAsiaTheme="minorEastAsia"/>
        </w:rPr>
        <w:fldChar w:fldCharType="separate"/>
      </w:r>
      <w:r w:rsidR="001E6A10">
        <w:rPr>
          <w:rFonts w:eastAsiaTheme="minorEastAsia"/>
          <w:noProof/>
        </w:rPr>
        <w:t>14</w:t>
      </w:r>
      <w:r w:rsidR="001E6A10">
        <w:rPr>
          <w:rFonts w:eastAsiaTheme="minorEastAsia"/>
        </w:rPr>
        <w:fldChar w:fldCharType="end"/>
      </w:r>
      <w:r w:rsidR="001E6A10">
        <w:rPr>
          <w:rFonts w:eastAsiaTheme="minorEastAsia"/>
        </w:rPr>
        <w:t>]</w:t>
      </w:r>
    </w:p>
    <w:p w14:paraId="0C58F692" w14:textId="53FBB6FC" w:rsidR="00303CA3" w:rsidRDefault="00303CA3" w:rsidP="00E3472E">
      <w:pPr>
        <w:ind w:left="720"/>
        <w:rPr>
          <w:rFonts w:eastAsiaTheme="minorEastAsia"/>
        </w:rPr>
      </w:pPr>
      <w:r>
        <w:rPr>
          <w:rFonts w:eastAsiaTheme="minorEastAsia"/>
        </w:rPr>
        <w:t xml:space="preserve">And  the  overall  measurement variance  for  the  campaign  </w:t>
      </w:r>
      <w:r w:rsidR="001E6A10">
        <w:rPr>
          <w:rFonts w:eastAsiaTheme="minorEastAsia"/>
        </w:rPr>
        <w:t xml:space="preserve">to be  represented  by  the  mean  </w:t>
      </w:r>
    </w:p>
    <w:p w14:paraId="7AA7BD7B" w14:textId="4B8F364C" w:rsidR="001E6A10" w:rsidRDefault="00B21B07" w:rsidP="001E6A10">
      <w:pPr>
        <w:pStyle w:val="Caption"/>
        <w:rPr>
          <w:rFonts w:eastAsiaTheme="minorEastAsia"/>
        </w:rPr>
      </w:pPr>
      <m:oMath>
        <m:sSubSup>
          <m:sSubSupPr>
            <m:ctrlPr>
              <w:rPr>
                <w:rFonts w:ascii="Cambria Math" w:eastAsiaTheme="minorEastAsia" w:hAnsi="Cambria Math"/>
                <w:szCs w:val="24"/>
              </w:rPr>
            </m:ctrlPr>
          </m:sSubSupPr>
          <m:e>
            <m:r>
              <m:rPr>
                <m:sty m:val="p"/>
              </m:rPr>
              <w:rPr>
                <w:rFonts w:eastAsiaTheme="minorEastAsia"/>
                <w:szCs w:val="24"/>
              </w:rPr>
              <m:t>s</m:t>
            </m:r>
          </m:e>
          <m:sub>
            <m:r>
              <m:rPr>
                <m:sty m:val="p"/>
              </m:rPr>
              <w:rPr>
                <w:rFonts w:eastAsiaTheme="minorEastAsia"/>
                <w:szCs w:val="24"/>
              </w:rPr>
              <m:t>i</m:t>
            </m:r>
            <m:r>
              <m:rPr>
                <m:sty m:val="p"/>
              </m:rPr>
              <w:rPr>
                <w:rFonts w:ascii="Cambria Math" w:eastAsiaTheme="minorEastAsia"/>
                <w:szCs w:val="24"/>
              </w:rPr>
              <m:t>M</m:t>
            </m:r>
          </m:sub>
          <m:sup>
            <m:r>
              <m:rPr>
                <m:sty m:val="p"/>
              </m:rPr>
              <w:rPr>
                <w:rFonts w:eastAsiaTheme="minorEastAsia"/>
                <w:szCs w:val="24"/>
              </w:rPr>
              <m:t>2</m:t>
            </m:r>
          </m:sup>
        </m:sSubSup>
        <m:r>
          <w:rPr>
            <w:rFonts w:ascii="Cambria Math" w:eastAsiaTheme="minorEastAsia"/>
            <w:szCs w:val="24"/>
          </w:rPr>
          <m:t>=</m:t>
        </m:r>
        <m:bar>
          <m:barPr>
            <m:pos m:val="top"/>
            <m:ctrlPr>
              <w:rPr>
                <w:rFonts w:ascii="Cambria Math" w:eastAsiaTheme="minorEastAsia" w:hAnsi="Cambria Math"/>
                <w:iCs w:val="0"/>
                <w:szCs w:val="24"/>
              </w:rPr>
            </m:ctrlPr>
          </m:barPr>
          <m:e>
            <m:sSubSup>
              <m:sSubSupPr>
                <m:ctrlPr>
                  <w:rPr>
                    <w:rFonts w:ascii="Cambria Math" w:eastAsiaTheme="minorEastAsia" w:hAnsi="Cambria Math"/>
                    <w:szCs w:val="24"/>
                  </w:rPr>
                </m:ctrlPr>
              </m:sSubSupPr>
              <m:e>
                <m:r>
                  <m:rPr>
                    <m:sty m:val="p"/>
                  </m:rPr>
                  <w:rPr>
                    <w:rFonts w:eastAsiaTheme="minorEastAsia"/>
                    <w:szCs w:val="24"/>
                  </w:rPr>
                  <m:t>s</m:t>
                </m:r>
              </m:e>
              <m:sub>
                <m:r>
                  <m:rPr>
                    <m:sty m:val="p"/>
                  </m:rPr>
                  <w:rPr>
                    <w:rFonts w:eastAsiaTheme="minorEastAsia"/>
                    <w:szCs w:val="24"/>
                  </w:rPr>
                  <m:t>i</m:t>
                </m:r>
                <m:r>
                  <w:rPr>
                    <w:rFonts w:ascii="Cambria Math" w:eastAsiaTheme="minorEastAsia"/>
                    <w:szCs w:val="24"/>
                  </w:rPr>
                  <m:t>j</m:t>
                </m:r>
                <m:r>
                  <m:rPr>
                    <m:sty m:val="p"/>
                  </m:rPr>
                  <w:rPr>
                    <w:rFonts w:ascii="Cambria Math" w:eastAsiaTheme="minorEastAsia"/>
                    <w:szCs w:val="24"/>
                  </w:rPr>
                  <m:t>M</m:t>
                </m:r>
              </m:sub>
              <m:sup>
                <m:r>
                  <m:rPr>
                    <m:sty m:val="p"/>
                  </m:rPr>
                  <w:rPr>
                    <w:rFonts w:eastAsiaTheme="minorEastAsia"/>
                    <w:szCs w:val="24"/>
                  </w:rPr>
                  <m:t>2</m:t>
                </m:r>
              </m:sup>
            </m:sSubSup>
          </m:e>
        </m:bar>
        <m:r>
          <w:rPr>
            <w:rFonts w:ascii="Cambria Math" w:eastAsiaTheme="minorEastAsia" w:hAnsi="Cambria Math"/>
            <w:szCs w:val="24"/>
          </w:rPr>
          <m:t>=</m:t>
        </m:r>
        <m:f>
          <m:fPr>
            <m:ctrlPr>
              <w:rPr>
                <w:rFonts w:ascii="Cambria Math" w:eastAsiaTheme="minorEastAsia" w:hAnsi="Cambria Math"/>
                <w:i/>
                <w:iCs w:val="0"/>
                <w:szCs w:val="24"/>
              </w:rPr>
            </m:ctrlPr>
          </m:fPr>
          <m:num>
            <m:r>
              <w:rPr>
                <w:rFonts w:ascii="Cambria Math" w:eastAsiaTheme="minorEastAsia" w:hAnsi="Cambria Math"/>
                <w:szCs w:val="24"/>
              </w:rPr>
              <m:t>1</m:t>
            </m:r>
          </m:num>
          <m:den>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ij</m:t>
                </m:r>
              </m:sub>
            </m:sSub>
          </m:den>
        </m:f>
        <m:r>
          <w:rPr>
            <w:rFonts w:ascii="Cambria Math" w:eastAsiaTheme="minorEastAsia" w:hAnsi="Cambria Math"/>
            <w:szCs w:val="24"/>
          </w:rPr>
          <m:t xml:space="preserve"> </m:t>
        </m:r>
        <m:nary>
          <m:naryPr>
            <m:chr m:val="∑"/>
            <m:limLoc m:val="undOvr"/>
            <m:ctrlPr>
              <w:rPr>
                <w:rFonts w:ascii="Cambria Math" w:eastAsiaTheme="minorEastAsia" w:hAnsi="Cambria Math"/>
                <w:i/>
                <w:iCs w:val="0"/>
                <w:szCs w:val="24"/>
              </w:rPr>
            </m:ctrlPr>
          </m:naryPr>
          <m:sub>
            <m:r>
              <w:rPr>
                <w:rFonts w:ascii="Cambria Math" w:eastAsiaTheme="minorEastAsia" w:hAnsi="Cambria Math"/>
                <w:szCs w:val="24"/>
              </w:rPr>
              <m:t>j</m:t>
            </m:r>
          </m:sub>
          <m:sup>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ij</m:t>
                </m:r>
              </m:sub>
            </m:sSub>
          </m:sup>
          <m:e>
            <m:sSubSup>
              <m:sSubSupPr>
                <m:ctrlPr>
                  <w:rPr>
                    <w:rFonts w:ascii="Cambria Math" w:eastAsiaTheme="minorEastAsia" w:hAnsi="Cambria Math"/>
                    <w:szCs w:val="24"/>
                  </w:rPr>
                </m:ctrlPr>
              </m:sSubSupPr>
              <m:e>
                <m:r>
                  <m:rPr>
                    <m:sty m:val="p"/>
                  </m:rPr>
                  <w:rPr>
                    <w:rFonts w:eastAsiaTheme="minorEastAsia"/>
                    <w:szCs w:val="24"/>
                  </w:rPr>
                  <m:t>s</m:t>
                </m:r>
              </m:e>
              <m:sub>
                <m:r>
                  <m:rPr>
                    <m:sty m:val="p"/>
                  </m:rPr>
                  <w:rPr>
                    <w:rFonts w:eastAsiaTheme="minorEastAsia"/>
                    <w:szCs w:val="24"/>
                  </w:rPr>
                  <m:t>i</m:t>
                </m:r>
                <m:r>
                  <w:rPr>
                    <w:rFonts w:ascii="Cambria Math" w:eastAsiaTheme="minorEastAsia"/>
                    <w:szCs w:val="24"/>
                  </w:rPr>
                  <m:t>j</m:t>
                </m:r>
                <m:r>
                  <m:rPr>
                    <m:sty m:val="p"/>
                  </m:rPr>
                  <w:rPr>
                    <w:rFonts w:ascii="Cambria Math" w:eastAsiaTheme="minorEastAsia"/>
                    <w:szCs w:val="24"/>
                  </w:rPr>
                  <m:t>M</m:t>
                </m:r>
              </m:sub>
              <m:sup>
                <m:r>
                  <m:rPr>
                    <m:sty m:val="p"/>
                  </m:rPr>
                  <w:rPr>
                    <w:rFonts w:eastAsiaTheme="minorEastAsia"/>
                    <w:szCs w:val="24"/>
                  </w:rPr>
                  <m:t>2</m:t>
                </m:r>
              </m:sup>
            </m:sSubSup>
          </m:e>
        </m:nary>
      </m:oMath>
      <w:r w:rsidR="001E6A10">
        <w:rPr>
          <w:rFonts w:eastAsiaTheme="minorEastAsia"/>
          <w:szCs w:val="24"/>
        </w:rPr>
        <w:t xml:space="preserve">  </w:t>
      </w:r>
      <w:r w:rsidR="001E6A10">
        <w:rPr>
          <w:rFonts w:eastAsiaTheme="minorEastAsia"/>
          <w:szCs w:val="24"/>
        </w:rPr>
        <w:tab/>
      </w:r>
      <w:r w:rsidR="001E6A10">
        <w:rPr>
          <w:rFonts w:eastAsiaTheme="minorEastAsia"/>
          <w:szCs w:val="24"/>
        </w:rPr>
        <w:tab/>
      </w:r>
      <w:r w:rsidR="001E6A10">
        <w:rPr>
          <w:rFonts w:eastAsiaTheme="minorEastAsia"/>
          <w:szCs w:val="24"/>
        </w:rPr>
        <w:tab/>
      </w:r>
      <w:r w:rsidR="001E6A10">
        <w:rPr>
          <w:rFonts w:eastAsiaTheme="minorEastAsia"/>
          <w:szCs w:val="24"/>
        </w:rPr>
        <w:tab/>
      </w:r>
      <w:r w:rsidR="001E6A10">
        <w:rPr>
          <w:rFonts w:eastAsiaTheme="minorEastAsia"/>
          <w:szCs w:val="24"/>
        </w:rPr>
        <w:tab/>
        <w:t>[</w:t>
      </w:r>
      <w:r w:rsidR="001E6A10">
        <w:rPr>
          <w:rFonts w:eastAsiaTheme="minorEastAsia"/>
          <w:szCs w:val="24"/>
        </w:rPr>
        <w:fldChar w:fldCharType="begin"/>
      </w:r>
      <w:r w:rsidR="001E6A10">
        <w:rPr>
          <w:rFonts w:eastAsiaTheme="minorEastAsia"/>
          <w:szCs w:val="24"/>
        </w:rPr>
        <w:instrText xml:space="preserve"> SEQ Equation \* ARABIC </w:instrText>
      </w:r>
      <w:r w:rsidR="001E6A10">
        <w:rPr>
          <w:rFonts w:eastAsiaTheme="minorEastAsia"/>
          <w:szCs w:val="24"/>
        </w:rPr>
        <w:fldChar w:fldCharType="separate"/>
      </w:r>
      <w:r w:rsidR="001E6A10">
        <w:rPr>
          <w:rFonts w:eastAsiaTheme="minorEastAsia"/>
          <w:noProof/>
          <w:szCs w:val="24"/>
        </w:rPr>
        <w:t>15</w:t>
      </w:r>
      <w:r w:rsidR="001E6A10">
        <w:rPr>
          <w:rFonts w:eastAsiaTheme="minorEastAsia"/>
          <w:szCs w:val="24"/>
        </w:rPr>
        <w:fldChar w:fldCharType="end"/>
      </w:r>
      <w:r w:rsidR="001E6A10">
        <w:rPr>
          <w:rFonts w:eastAsiaTheme="minorEastAsia"/>
          <w:szCs w:val="24"/>
        </w:rPr>
        <w:t>]</w:t>
      </w:r>
    </w:p>
    <w:p w14:paraId="481FA975" w14:textId="05F0CCCF" w:rsidR="00E9644B" w:rsidRDefault="00E9644B" w:rsidP="00643619">
      <w:pPr>
        <w:ind w:left="720"/>
      </w:pPr>
      <w:r>
        <w:t xml:space="preserve">The combined </w:t>
      </w:r>
      <w:r w:rsidR="004A66CC">
        <w:t xml:space="preserve">variance </w:t>
      </w:r>
      <w:r>
        <w:t xml:space="preserve">for  the duration of the campaign  and  the </w:t>
      </w:r>
      <w:proofErr w:type="spellStart"/>
      <w:r>
        <w:t>PFR</w:t>
      </w:r>
      <w:proofErr w:type="spellEnd"/>
      <w:r>
        <w:t>-Triad is</w:t>
      </w:r>
      <w:r w:rsidR="00132E75">
        <w:t xml:space="preserve"> then given by</w:t>
      </w:r>
      <w:r>
        <w:t xml:space="preserve">, </w:t>
      </w:r>
    </w:p>
    <w:p w14:paraId="76CDC325" w14:textId="52DF9AA1" w:rsidR="00CC74A0" w:rsidRPr="00CC74A0" w:rsidRDefault="00B21B07" w:rsidP="00536EFC">
      <w:pPr>
        <w:pStyle w:val="eq"/>
        <w:rPr>
          <w:color w:val="2F5496" w:themeColor="accent1" w:themeShade="BF"/>
        </w:rPr>
      </w:pPr>
      <m:oMath>
        <m:sSup>
          <m:sSupPr>
            <m:ctrlPr/>
          </m:sSupPr>
          <m:e>
            <m:r>
              <m:t>u</m:t>
            </m:r>
          </m:e>
          <m:sup>
            <m:sSub>
              <m:sSubPr>
                <m:ctrlPr/>
              </m:sSubPr>
              <m:e>
                <m:r>
                  <m:t>R</m:t>
                </m:r>
              </m:e>
              <m:sub>
                <m:r>
                  <m:t>i,DMC</m:t>
                </m:r>
              </m:sub>
            </m:sSub>
          </m:sup>
        </m:sSup>
        <m:r>
          <m:t>=</m:t>
        </m:r>
        <m:sSup>
          <m:sSupPr>
            <m:ctrlPr/>
          </m:sSupPr>
          <m:e>
            <m:r>
              <m:t>s</m:t>
            </m:r>
          </m:e>
          <m:sup/>
        </m:sSup>
        <m:d>
          <m:dPr>
            <m:ctrlPr/>
          </m:dPr>
          <m:e>
            <m:sSub>
              <m:sSubPr>
                <m:ctrlPr/>
              </m:sSubPr>
              <m:e>
                <m:r>
                  <m:t>R</m:t>
                </m:r>
              </m:e>
              <m:sub>
                <m:r>
                  <m:t>i,DMC</m:t>
                </m:r>
              </m:sub>
            </m:sSub>
          </m:e>
        </m:d>
        <m:r>
          <m:t xml:space="preserve">= </m:t>
        </m:r>
        <m:rad>
          <m:radPr>
            <m:degHide m:val="1"/>
            <m:ctrlPr>
              <w:rPr>
                <w:rFonts w:eastAsiaTheme="minorEastAsia"/>
                <w:szCs w:val="24"/>
              </w:rPr>
            </m:ctrlPr>
          </m:radPr>
          <m:deg/>
          <m:e>
            <m:sSubSup>
              <m:sSubSupPr>
                <m:ctrlPr>
                  <w:rPr>
                    <w:rFonts w:eastAsiaTheme="minorEastAsia"/>
                    <w:szCs w:val="24"/>
                  </w:rPr>
                </m:ctrlPr>
              </m:sSubSupPr>
              <m:e>
                <m:r>
                  <w:rPr>
                    <w:rFonts w:eastAsiaTheme="minorEastAsia"/>
                    <w:szCs w:val="24"/>
                  </w:rPr>
                  <m:t>s</m:t>
                </m:r>
              </m:e>
              <m:sub>
                <m:r>
                  <w:rPr>
                    <w:rFonts w:eastAsiaTheme="minorEastAsia"/>
                    <w:szCs w:val="24"/>
                  </w:rPr>
                  <m:t>iM</m:t>
                </m:r>
              </m:sub>
              <m:sup>
                <m:r>
                  <w:rPr>
                    <w:rFonts w:eastAsiaTheme="minorEastAsia"/>
                    <w:szCs w:val="24"/>
                  </w:rPr>
                  <m:t>2</m:t>
                </m:r>
              </m:sup>
            </m:sSubSup>
            <m:r>
              <w:rPr>
                <w:rFonts w:eastAsiaTheme="minorEastAsia"/>
                <w:szCs w:val="24"/>
              </w:rPr>
              <m:t xml:space="preserve">+ </m:t>
            </m:r>
            <m:sSubSup>
              <m:sSubSupPr>
                <m:ctrlPr>
                  <w:rPr>
                    <w:rFonts w:eastAsiaTheme="minorEastAsia"/>
                    <w:szCs w:val="24"/>
                  </w:rPr>
                </m:ctrlPr>
              </m:sSubSupPr>
              <m:e>
                <m:r>
                  <w:rPr>
                    <w:rFonts w:eastAsiaTheme="minorEastAsia"/>
                    <w:szCs w:val="24"/>
                  </w:rPr>
                  <m:t>s</m:t>
                </m:r>
              </m:e>
              <m:sub>
                <m:r>
                  <w:rPr>
                    <w:rFonts w:eastAsiaTheme="minorEastAsia"/>
                    <w:szCs w:val="24"/>
                  </w:rPr>
                  <m:t>iD</m:t>
                </m:r>
              </m:sub>
              <m:sup>
                <m:r>
                  <w:rPr>
                    <w:rFonts w:eastAsiaTheme="minorEastAsia"/>
                    <w:szCs w:val="24"/>
                  </w:rPr>
                  <m:t>2</m:t>
                </m:r>
              </m:sup>
            </m:sSubSup>
          </m:e>
        </m:rad>
      </m:oMath>
      <w:r w:rsidR="00CC74A0" w:rsidRPr="00CC74A0">
        <w:t xml:space="preserve"> </w:t>
      </w:r>
      <w:r w:rsidR="00B870FD" w:rsidRPr="00A91D82">
        <w:rPr>
          <w:iCs/>
        </w:rPr>
        <w:t xml:space="preserve"> </w:t>
      </w:r>
      <w:r w:rsidR="00A91D82">
        <w:rPr>
          <w:iCs/>
        </w:rPr>
        <w:tab/>
      </w:r>
      <w:r w:rsidR="00A91D82">
        <w:rPr>
          <w:iCs/>
        </w:rPr>
        <w:tab/>
      </w:r>
      <w:r w:rsidR="00A91D82">
        <w:rPr>
          <w:iCs/>
        </w:rPr>
        <w:tab/>
      </w:r>
      <w:r w:rsidR="00A91D82">
        <w:rPr>
          <w:iCs/>
        </w:rPr>
        <w:tab/>
      </w:r>
      <w:r w:rsidR="00A91D82" w:rsidRPr="00A91D82">
        <w:rPr>
          <w:iCs/>
        </w:rPr>
        <w:t>[</w:t>
      </w:r>
      <w:r w:rsidR="00A91D82" w:rsidRPr="00A91D82">
        <w:rPr>
          <w:iCs/>
        </w:rPr>
        <w:fldChar w:fldCharType="begin"/>
      </w:r>
      <w:r w:rsidR="00A91D82" w:rsidRPr="00A91D82">
        <w:rPr>
          <w:iCs/>
        </w:rPr>
        <w:instrText xml:space="preserve"> SEQ Equation \* ARABIC </w:instrText>
      </w:r>
      <w:r w:rsidR="00A91D82" w:rsidRPr="00A91D82">
        <w:rPr>
          <w:iCs/>
        </w:rPr>
        <w:fldChar w:fldCharType="separate"/>
      </w:r>
      <w:r w:rsidR="001E6A10">
        <w:rPr>
          <w:iCs/>
          <w:noProof/>
        </w:rPr>
        <w:t>16</w:t>
      </w:r>
      <w:r w:rsidR="00A91D82" w:rsidRPr="00A91D82">
        <w:rPr>
          <w:iCs/>
        </w:rPr>
        <w:fldChar w:fldCharType="end"/>
      </w:r>
      <w:r w:rsidR="00A91D82" w:rsidRPr="00A91D82">
        <w:rPr>
          <w:iCs/>
        </w:rPr>
        <w:t>]</w:t>
      </w:r>
    </w:p>
    <w:p w14:paraId="7B4A792C" w14:textId="77777777" w:rsidR="00200985" w:rsidRDefault="00200985" w:rsidP="00DB1533">
      <w:pPr>
        <w:ind w:left="720"/>
        <w:rPr>
          <w:rFonts w:eastAsiaTheme="minorEastAsia"/>
          <w:color w:val="2F5496" w:themeColor="accent1" w:themeShade="BF"/>
          <w:sz w:val="28"/>
          <w:szCs w:val="28"/>
        </w:rPr>
      </w:pPr>
    </w:p>
    <w:p w14:paraId="20979748" w14:textId="77777777" w:rsidR="00023177" w:rsidRPr="00177559" w:rsidRDefault="00023177" w:rsidP="004E07EC"/>
    <w:p w14:paraId="3403E874" w14:textId="77777777" w:rsidR="00804D93" w:rsidRPr="009953E6" w:rsidRDefault="00804D93" w:rsidP="00804D93">
      <w:pPr>
        <w:pStyle w:val="Heading3"/>
      </w:pPr>
      <w:bookmarkStart w:id="22" w:name="_Toc111814027"/>
      <w:r w:rsidRPr="009953E6">
        <w:t xml:space="preserve">Point -to-point </w:t>
      </w:r>
      <w:r>
        <w:t>Top-of- Atmosphere</w:t>
      </w:r>
      <w:r w:rsidRPr="009953E6">
        <w:t xml:space="preserve"> calibration spectral values</w:t>
      </w:r>
      <w:bookmarkEnd w:id="22"/>
    </w:p>
    <w:p w14:paraId="4A67856A" w14:textId="5896A8E5" w:rsidR="00023177" w:rsidRDefault="00621D9C" w:rsidP="004E07EC">
      <w:pPr>
        <w:rPr>
          <w:rFonts w:eastAsiaTheme="minorEastAsia"/>
        </w:rPr>
      </w:pPr>
      <w:r>
        <w:t>In</w:t>
      </w:r>
      <w:r w:rsidR="007B0B98">
        <w:t xml:space="preserve"> </w:t>
      </w:r>
      <w:r>
        <w:t>this</w:t>
      </w:r>
      <w:r w:rsidR="007B0B98">
        <w:t xml:space="preserve"> </w:t>
      </w:r>
      <w:r>
        <w:t>analysis</w:t>
      </w:r>
      <w:r w:rsidR="00116CF6">
        <w:t xml:space="preserve"> </w:t>
      </w:r>
      <w:r w:rsidR="00F125B8">
        <w:t xml:space="preserve">the </w:t>
      </w:r>
      <w:r w:rsidR="002F470A">
        <w:t xml:space="preserve">standard </w:t>
      </w:r>
      <w:r w:rsidR="00F125B8">
        <w:t>uncertainty</w:t>
      </w:r>
      <w:r w:rsidR="007B0B98">
        <w:t xml:space="preserve"> </w:t>
      </w:r>
      <w:r w:rsidR="00F125B8">
        <w:t>of</w:t>
      </w:r>
      <w:r w:rsidR="007B0B98">
        <w:t xml:space="preserve"> </w:t>
      </w:r>
      <w:r w:rsidR="00F125B8">
        <w:t>each</w:t>
      </w:r>
      <w:r w:rsidR="007B0B98">
        <w:t xml:space="preserve"> </w:t>
      </w:r>
      <m:oMath>
        <m:sSubSup>
          <m:sSubSupPr>
            <m:ctrlPr>
              <w:rPr>
                <w:rFonts w:ascii="Cambria Math" w:hAnsi="Cambria Math"/>
              </w:rPr>
            </m:ctrlPr>
          </m:sSubSupPr>
          <m:e>
            <m:sSub>
              <m:sSubPr>
                <m:ctrlPr>
                  <w:rPr>
                    <w:rFonts w:ascii="Cambria Math" w:hAnsi="Cambria Math"/>
                    <w:i/>
                  </w:rPr>
                </m:ctrlPr>
              </m:sSubPr>
              <m:e>
                <m:r>
                  <w:rPr>
                    <w:rFonts w:ascii="Cambria Math" w:hAnsi="Cambria Math"/>
                  </w:rPr>
                  <m:t>V</m:t>
                </m:r>
              </m:e>
              <m:sub>
                <m:r>
                  <w:rPr>
                    <w:rFonts w:ascii="Cambria Math" w:hAnsi="Cambria Math"/>
                  </w:rPr>
                  <m:t>0</m:t>
                </m:r>
              </m:sub>
            </m:sSub>
            <m:ctrlPr>
              <w:rPr>
                <w:rFonts w:ascii="Cambria Math" w:hAnsi="Cambria Math"/>
                <w:i/>
              </w:rPr>
            </m:ctrlPr>
          </m:e>
          <m:sub>
            <m:r>
              <w:rPr>
                <w:rFonts w:ascii="Cambria Math" w:hAnsi="Cambria Math"/>
              </w:rPr>
              <m:t>i,λ</m:t>
            </m:r>
          </m:sub>
          <m:sup>
            <m:r>
              <w:rPr>
                <w:rFonts w:ascii="Cambria Math" w:hAnsi="Cambria Math"/>
              </w:rPr>
              <m:t>j</m:t>
            </m:r>
          </m:sup>
        </m:sSubSup>
      </m:oMath>
      <w:r w:rsidR="00F125B8">
        <w:rPr>
          <w:rFonts w:eastAsiaTheme="minorEastAsia"/>
        </w:rPr>
        <w:t xml:space="preserve"> is</w:t>
      </w:r>
      <w:r w:rsidR="007B0B98">
        <w:rPr>
          <w:rFonts w:eastAsiaTheme="minorEastAsia"/>
        </w:rPr>
        <w:t xml:space="preserve"> </w:t>
      </w:r>
      <w:r w:rsidR="00F125B8">
        <w:rPr>
          <w:rFonts w:eastAsiaTheme="minorEastAsia"/>
        </w:rPr>
        <w:t>given</w:t>
      </w:r>
      <w:r w:rsidR="007B0B98">
        <w:rPr>
          <w:rFonts w:eastAsiaTheme="minorEastAsia"/>
        </w:rPr>
        <w:t xml:space="preserve"> </w:t>
      </w:r>
      <w:r w:rsidR="00F125B8">
        <w:rPr>
          <w:rFonts w:eastAsiaTheme="minorEastAsia"/>
        </w:rPr>
        <w:t>by</w:t>
      </w:r>
      <w:r w:rsidR="007B0B98">
        <w:rPr>
          <w:rFonts w:eastAsiaTheme="minorEastAsia"/>
        </w:rPr>
        <w:t xml:space="preserve"> </w:t>
      </w:r>
    </w:p>
    <w:p w14:paraId="626C222D" w14:textId="3D607253" w:rsidR="00F125B8" w:rsidRPr="00536EFC" w:rsidRDefault="00B21B07" w:rsidP="00536EFC">
      <w:pPr>
        <w:pStyle w:val="eq"/>
        <w:rPr>
          <w:rFonts w:eastAsiaTheme="minorEastAsia"/>
        </w:rPr>
      </w:pPr>
      <m:oMath>
        <m:sSub>
          <m:sSubPr>
            <m:ctrlPr/>
          </m:sSubPr>
          <m:e>
            <m:r>
              <m:t>u</m:t>
            </m:r>
          </m:e>
          <m:sub>
            <m:sSub>
              <m:sSubPr>
                <m:ctrlPr/>
              </m:sSubPr>
              <m:e>
                <m:r>
                  <m:t>V</m:t>
                </m:r>
              </m:e>
              <m:sub>
                <m:r>
                  <m:t>0</m:t>
                </m:r>
              </m:sub>
            </m:sSub>
            <m:r>
              <m:t>,i,j,</m:t>
            </m:r>
            <m:r>
              <w:rPr>
                <w:lang w:val="el-GR"/>
              </w:rPr>
              <m:t>λ</m:t>
            </m:r>
          </m:sub>
        </m:sSub>
        <m:r>
          <m:t>=</m:t>
        </m:r>
        <m:rad>
          <m:radPr>
            <m:degHide m:val="1"/>
            <m:ctrlPr>
              <w:rPr>
                <w:sz w:val="28"/>
              </w:rPr>
            </m:ctrlPr>
          </m:radPr>
          <m:deg/>
          <m:e>
            <m:sSup>
              <m:sSupPr>
                <m:ctrlPr/>
              </m:sSupPr>
              <m:e>
                <m:d>
                  <m:dPr>
                    <m:ctrlPr/>
                  </m:dPr>
                  <m:e>
                    <m:sSubSup>
                      <m:sSubSupPr>
                        <m:ctrlPr/>
                      </m:sSubSupPr>
                      <m:e>
                        <m:sSub>
                          <m:sSubPr>
                            <m:ctrlPr/>
                          </m:sSubPr>
                          <m:e>
                            <m:r>
                              <m:t>V</m:t>
                            </m:r>
                          </m:e>
                          <m:sub>
                            <m:r>
                              <m:t>0</m:t>
                            </m:r>
                          </m:sub>
                        </m:sSub>
                      </m:e>
                      <m:sub>
                        <m:r>
                          <m:t>i,λ</m:t>
                        </m:r>
                      </m:sub>
                      <m:sup>
                        <m:r>
                          <m:t>ref</m:t>
                        </m:r>
                      </m:sup>
                    </m:sSubSup>
                    <m:sSubSup>
                      <m:sSubSupPr>
                        <m:ctrlPr>
                          <w:rPr>
                            <w:rFonts w:eastAsiaTheme="minorEastAsia"/>
                          </w:rPr>
                        </m:ctrlPr>
                      </m:sSubSupPr>
                      <m:e>
                        <m:r>
                          <w:rPr>
                            <w:rFonts w:eastAsiaTheme="minorEastAsia"/>
                          </w:rPr>
                          <m:t>u</m:t>
                        </m:r>
                      </m:e>
                      <m:sub>
                        <m:r>
                          <w:rPr>
                            <w:rFonts w:eastAsiaTheme="minorEastAsia"/>
                          </w:rPr>
                          <m:t>i,j,λ</m:t>
                        </m:r>
                      </m:sub>
                      <m:sup>
                        <m:r>
                          <w:rPr>
                            <w:rFonts w:eastAsiaTheme="minorEastAsia"/>
                          </w:rPr>
                          <m:t xml:space="preserve">R </m:t>
                        </m:r>
                      </m:sup>
                    </m:sSubSup>
                  </m:e>
                </m:d>
                <m:ctrlPr>
                  <w:rPr>
                    <w:sz w:val="28"/>
                  </w:rPr>
                </m:ctrlPr>
              </m:e>
              <m:sup>
                <m:r>
                  <m:t>2</m:t>
                </m:r>
              </m:sup>
            </m:sSup>
            <m:r>
              <m:t>+</m:t>
            </m:r>
            <m:sSup>
              <m:sSupPr>
                <m:ctrlPr/>
              </m:sSupPr>
              <m:e>
                <m:d>
                  <m:dPr>
                    <m:ctrlPr/>
                  </m:dPr>
                  <m:e>
                    <m:sSubSup>
                      <m:sSubSupPr>
                        <m:ctrlPr/>
                      </m:sSubSupPr>
                      <m:e>
                        <m:r>
                          <m:t>R</m:t>
                        </m:r>
                      </m:e>
                      <m:sub>
                        <m:r>
                          <m:t>i,</m:t>
                        </m:r>
                        <m:r>
                          <w:rPr>
                            <w:lang w:val="en-GB"/>
                          </w:rPr>
                          <m:t>j</m:t>
                        </m:r>
                        <m:r>
                          <m:t>,λ</m:t>
                        </m:r>
                      </m:sub>
                      <m:sup/>
                    </m:sSubSup>
                    <m:r>
                      <m:t xml:space="preserve">  </m:t>
                    </m:r>
                    <m:sSub>
                      <m:sSubPr>
                        <m:ctrlPr/>
                      </m:sSubPr>
                      <m:e>
                        <m:r>
                          <m:t>u</m:t>
                        </m:r>
                      </m:e>
                      <m:sub>
                        <m:sSubSup>
                          <m:sSubSupPr>
                            <m:ctrlPr/>
                          </m:sSubSupPr>
                          <m:e>
                            <m:sSub>
                              <m:sSubPr>
                                <m:ctrlPr/>
                              </m:sSubPr>
                              <m:e>
                                <m:r>
                                  <m:t>V</m:t>
                                </m:r>
                              </m:e>
                              <m:sub>
                                <m:r>
                                  <m:t>0</m:t>
                                </m:r>
                              </m:sub>
                            </m:sSub>
                          </m:e>
                          <m:sub>
                            <m:r>
                              <m:t>i,λ</m:t>
                            </m:r>
                          </m:sub>
                          <m:sup>
                            <m:r>
                              <m:t>ref</m:t>
                            </m:r>
                          </m:sup>
                        </m:sSubSup>
                      </m:sub>
                    </m:sSub>
                  </m:e>
                </m:d>
              </m:e>
              <m:sup>
                <m:r>
                  <m:t>2</m:t>
                </m:r>
              </m:sup>
            </m:sSup>
          </m:e>
        </m:rad>
        <m:r>
          <w:rPr>
            <w:sz w:val="28"/>
          </w:rPr>
          <m:t xml:space="preserve"> </m:t>
        </m:r>
      </m:oMath>
      <w:r w:rsidR="00536EFC">
        <w:rPr>
          <w:rFonts w:eastAsiaTheme="minorEastAsia"/>
          <w:sz w:val="28"/>
        </w:rPr>
        <w:t xml:space="preserve"> </w:t>
      </w:r>
      <w:r w:rsidR="00536EFC">
        <w:rPr>
          <w:rFonts w:eastAsiaTheme="minorEastAsia"/>
          <w:sz w:val="28"/>
        </w:rPr>
        <w:tab/>
      </w:r>
      <w:r w:rsidR="00536EFC">
        <w:rPr>
          <w:rFonts w:eastAsiaTheme="minorEastAsia"/>
          <w:sz w:val="28"/>
        </w:rPr>
        <w:tab/>
        <w:t>[</w:t>
      </w:r>
      <w:r w:rsidR="00536EFC">
        <w:rPr>
          <w:rFonts w:eastAsiaTheme="minorEastAsia"/>
          <w:sz w:val="28"/>
        </w:rPr>
        <w:fldChar w:fldCharType="begin"/>
      </w:r>
      <w:r w:rsidR="00536EFC">
        <w:rPr>
          <w:rFonts w:eastAsiaTheme="minorEastAsia"/>
          <w:sz w:val="28"/>
        </w:rPr>
        <w:instrText xml:space="preserve"> SEQ Equation \* ARABIC </w:instrText>
      </w:r>
      <w:r w:rsidR="00536EFC">
        <w:rPr>
          <w:rFonts w:eastAsiaTheme="minorEastAsia"/>
          <w:sz w:val="28"/>
        </w:rPr>
        <w:fldChar w:fldCharType="separate"/>
      </w:r>
      <w:r w:rsidR="001E6A10">
        <w:rPr>
          <w:rFonts w:eastAsiaTheme="minorEastAsia"/>
          <w:noProof/>
          <w:sz w:val="28"/>
        </w:rPr>
        <w:t>17</w:t>
      </w:r>
      <w:r w:rsidR="00536EFC">
        <w:rPr>
          <w:rFonts w:eastAsiaTheme="minorEastAsia"/>
          <w:sz w:val="28"/>
        </w:rPr>
        <w:fldChar w:fldCharType="end"/>
      </w:r>
      <w:r w:rsidR="00536EFC">
        <w:rPr>
          <w:rFonts w:eastAsiaTheme="minorEastAsia"/>
          <w:sz w:val="28"/>
        </w:rPr>
        <w:t>]</w:t>
      </w:r>
    </w:p>
    <w:p w14:paraId="598808E2" w14:textId="61F49C87" w:rsidR="00F125B8" w:rsidRPr="00116CF6" w:rsidRDefault="005112F4" w:rsidP="004E07EC">
      <w:pPr>
        <w:rPr>
          <w:rFonts w:eastAsiaTheme="minorEastAsia"/>
          <w:lang w:val="en-GB"/>
        </w:rPr>
      </w:pPr>
      <w:r>
        <w:t>Where</w:t>
      </w:r>
      <w:r w:rsidR="00DF567E">
        <w:rPr>
          <w:rFonts w:eastAsiaTheme="minorEastAsia"/>
        </w:rPr>
        <w:t xml:space="preserve"> </w:t>
      </w:r>
      <m:oMath>
        <m:sSub>
          <m:sSubPr>
            <m:ctrlPr>
              <w:rPr>
                <w:rFonts w:ascii="Cambria Math" w:hAnsi="Cambria Math"/>
                <w:i/>
              </w:rPr>
            </m:ctrlPr>
          </m:sSubPr>
          <m:e>
            <m:r>
              <w:rPr>
                <w:rFonts w:ascii="Cambria Math" w:hAnsi="Cambria Math"/>
              </w:rPr>
              <m:t>u</m:t>
            </m:r>
          </m:e>
          <m:sub>
            <m:sSubSup>
              <m:sSubSupPr>
                <m:ctrlPr>
                  <w:rPr>
                    <w:rFonts w:ascii="Cambria Math" w:hAnsi="Cambria Math"/>
                    <w:i/>
                  </w:rPr>
                </m:ctrlPr>
              </m:sSubSupPr>
              <m:e>
                <m:r>
                  <w:rPr>
                    <w:rFonts w:ascii="Cambria Math" w:hAnsi="Cambria Math"/>
                  </w:rPr>
                  <m:t>V0</m:t>
                </m:r>
              </m:e>
              <m:sub>
                <m:r>
                  <w:rPr>
                    <w:rFonts w:ascii="Cambria Math" w:hAnsi="Cambria Math"/>
                  </w:rPr>
                  <m:t>i,λ</m:t>
                </m:r>
              </m:sub>
              <m:sup>
                <m:r>
                  <w:rPr>
                    <w:rFonts w:ascii="Cambria Math" w:hAnsi="Cambria Math"/>
                  </w:rPr>
                  <m:t>ref</m:t>
                </m:r>
              </m:sup>
            </m:sSubSup>
          </m:sub>
        </m:sSub>
      </m:oMath>
      <w:r w:rsidR="00A4208D">
        <w:rPr>
          <w:rFonts w:eastAsiaTheme="minorEastAsia"/>
        </w:rPr>
        <w:t xml:space="preserve">  and  </w:t>
      </w:r>
      <w:r>
        <w:t xml:space="preserve"> </w:t>
      </w:r>
      <m:oMath>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i</m:t>
            </m:r>
            <m:r>
              <m:rPr>
                <m:sty m:val="p"/>
              </m:rPr>
              <w:rPr>
                <w:rFonts w:ascii="Cambria Math" w:eastAsiaTheme="minorEastAsia" w:hAnsi="Cambria Math"/>
              </w:rPr>
              <m:t>,</m:t>
            </m:r>
            <m:r>
              <w:rPr>
                <w:rFonts w:ascii="Cambria Math" w:eastAsiaTheme="minorEastAsia" w:hAnsi="Cambria Math"/>
              </w:rPr>
              <m:t>j,λ</m:t>
            </m:r>
          </m:sub>
          <m:sup>
            <m:sSub>
              <m:sSubPr>
                <m:ctrlPr>
                  <w:rPr>
                    <w:rFonts w:ascii="Cambria Math" w:eastAsiaTheme="minorEastAsia" w:hAnsi="Cambria Math"/>
                    <w:i/>
                  </w:rPr>
                </m:ctrlPr>
              </m:sSubPr>
              <m:e>
                <m:r>
                  <w:rPr>
                    <w:rFonts w:ascii="Cambria Math" w:eastAsiaTheme="minorEastAsia" w:hAnsi="Cambria Math"/>
                  </w:rPr>
                  <m:t>R</m:t>
                </m:r>
              </m:e>
              <m:sub/>
            </m:sSub>
          </m:sup>
        </m:sSubSup>
      </m:oMath>
      <w:r>
        <w:rPr>
          <w:rFonts w:eastAsiaTheme="minorEastAsia"/>
        </w:rPr>
        <w:t xml:space="preserve"> </w:t>
      </w:r>
      <w:r w:rsidR="00A4208D">
        <w:rPr>
          <w:rFonts w:eastAsiaTheme="minorEastAsia"/>
        </w:rPr>
        <w:t xml:space="preserve"> are </w:t>
      </w:r>
      <w:r>
        <w:rPr>
          <w:rFonts w:eastAsiaTheme="minorEastAsia"/>
        </w:rPr>
        <w:t>given</w:t>
      </w:r>
      <w:r w:rsidR="00A4208D">
        <w:rPr>
          <w:rFonts w:eastAsiaTheme="minorEastAsia"/>
        </w:rPr>
        <w:t xml:space="preserve"> by  Equations  13</w:t>
      </w:r>
      <w:r w:rsidR="00E73374">
        <w:rPr>
          <w:rFonts w:eastAsiaTheme="minorEastAsia"/>
        </w:rPr>
        <w:t xml:space="preserve"> </w:t>
      </w:r>
      <w:r>
        <w:rPr>
          <w:rFonts w:eastAsiaTheme="minorEastAsia"/>
          <w:lang w:val="en-GB"/>
        </w:rPr>
        <w:t>and</w:t>
      </w:r>
      <w:r w:rsidR="00E73374">
        <w:rPr>
          <w:rFonts w:eastAsiaTheme="minorEastAsia"/>
          <w:lang w:val="en-GB"/>
        </w:rPr>
        <w:t xml:space="preserve"> </w:t>
      </w:r>
      <w:r w:rsidR="00A4208D">
        <w:rPr>
          <w:rFonts w:eastAsiaTheme="minorEastAsia"/>
          <w:lang w:val="en-GB"/>
        </w:rPr>
        <w:t xml:space="preserve">7 respectively.  </w:t>
      </w:r>
      <w:r w:rsidR="00E73374">
        <w:rPr>
          <w:rFonts w:eastAsiaTheme="minorEastAsia"/>
        </w:rPr>
        <w:t xml:space="preserve"> </w:t>
      </w:r>
      <w:r w:rsidR="00116CF6">
        <w:rPr>
          <w:rFonts w:eastAsiaTheme="minorEastAsia"/>
        </w:rPr>
        <w:t>The overall   uncertainty  (k=2) of the  calibration  is  given  by  the sum of the  variance  of the distribution (2</w:t>
      </w:r>
      <w:r w:rsidR="00116CF6">
        <w:rPr>
          <w:rFonts w:eastAsiaTheme="minorEastAsia"/>
          <w:lang w:val="el-GR"/>
        </w:rPr>
        <w:t>σ</w:t>
      </w:r>
      <w:r w:rsidR="00116CF6">
        <w:rPr>
          <w:rFonts w:eastAsiaTheme="minorEastAsia"/>
        </w:rPr>
        <w:t>)</w:t>
      </w:r>
      <w:r w:rsidR="00116CF6" w:rsidRPr="00116CF6">
        <w:rPr>
          <w:rFonts w:eastAsiaTheme="minorEastAsia"/>
        </w:rPr>
        <w:t xml:space="preserve"> </w:t>
      </w:r>
      <w:r w:rsidR="00116CF6">
        <w:rPr>
          <w:rFonts w:eastAsiaTheme="minorEastAsia"/>
          <w:lang w:val="en-GB"/>
        </w:rPr>
        <w:t xml:space="preserve">and  the  mean uncertainty  of  the  </w:t>
      </w:r>
      <m:oMath>
        <m:sSubSup>
          <m:sSubSupPr>
            <m:ctrlPr>
              <w:rPr>
                <w:rFonts w:ascii="Cambria Math" w:hAnsi="Cambria Math"/>
              </w:rPr>
            </m:ctrlPr>
          </m:sSubSupPr>
          <m:e>
            <m:sSub>
              <m:sSubPr>
                <m:ctrlPr>
                  <w:rPr>
                    <w:rFonts w:ascii="Cambria Math" w:hAnsi="Cambria Math"/>
                    <w:i/>
                  </w:rPr>
                </m:ctrlPr>
              </m:sSubPr>
              <m:e>
                <m:r>
                  <w:rPr>
                    <w:rFonts w:ascii="Cambria Math" w:hAnsi="Cambria Math"/>
                  </w:rPr>
                  <m:t>V</m:t>
                </m:r>
              </m:e>
              <m:sub>
                <m:r>
                  <w:rPr>
                    <w:rFonts w:ascii="Cambria Math" w:hAnsi="Cambria Math"/>
                  </w:rPr>
                  <m:t>0</m:t>
                </m:r>
              </m:sub>
            </m:sSub>
            <m:ctrlPr>
              <w:rPr>
                <w:rFonts w:ascii="Cambria Math" w:hAnsi="Cambria Math"/>
                <w:i/>
              </w:rPr>
            </m:ctrlPr>
          </m:e>
          <m:sub>
            <m:r>
              <w:rPr>
                <w:rFonts w:ascii="Cambria Math" w:hAnsi="Cambria Math"/>
              </w:rPr>
              <m:t>i,λ</m:t>
            </m:r>
          </m:sub>
          <m:sup>
            <m:r>
              <w:rPr>
                <w:rFonts w:ascii="Cambria Math" w:hAnsi="Cambria Math"/>
              </w:rPr>
              <m:t>j</m:t>
            </m:r>
          </m:sup>
        </m:sSubSup>
      </m:oMath>
      <w:r w:rsidR="00116CF6">
        <w:rPr>
          <w:rFonts w:eastAsiaTheme="minorEastAsia"/>
        </w:rPr>
        <w:t xml:space="preserve">, </w:t>
      </w:r>
    </w:p>
    <w:p w14:paraId="7BF06F9C" w14:textId="51F69F31" w:rsidR="000D0AB9" w:rsidRDefault="000D0AB9" w:rsidP="004E07EC">
      <w:pPr>
        <w:rPr>
          <w:rFonts w:eastAsiaTheme="minorEastAsia"/>
        </w:rPr>
      </w:pPr>
    </w:p>
    <w:p w14:paraId="7D460DD0" w14:textId="452598E3" w:rsidR="000D0AB9" w:rsidRPr="007108B7" w:rsidRDefault="00B21B07" w:rsidP="00536EFC">
      <w:pPr>
        <w:pStyle w:val="eq"/>
      </w:pPr>
      <m:oMath>
        <m:sSubSup>
          <m:sSubSupPr>
            <m:ctrlPr>
              <w:rPr>
                <w:b/>
                <w:lang w:val="en-GB"/>
              </w:rPr>
            </m:ctrlPr>
          </m:sSubSupPr>
          <m:e>
            <m:r>
              <m:rPr>
                <m:sty m:val="bi"/>
              </m:rPr>
              <w:rPr>
                <w:lang w:val="en-GB"/>
              </w:rPr>
              <m:t>u</m:t>
            </m:r>
          </m:e>
          <m:sub>
            <m:r>
              <m:rPr>
                <m:sty m:val="bi"/>
              </m:rPr>
              <w:rPr>
                <w:lang w:val="el-GR"/>
              </w:rPr>
              <m:t>λ</m:t>
            </m:r>
          </m:sub>
          <m:sup>
            <m:r>
              <m:rPr>
                <m:sty m:val="bi"/>
              </m:rPr>
              <w:rPr>
                <w:rFonts w:eastAsia="Cambria Math" w:cs="Cambria Math"/>
              </w:rPr>
              <m:t>PPC</m:t>
            </m:r>
            <m:ctrlPr>
              <w:rPr>
                <w:rFonts w:eastAsia="Cambria Math" w:cs="Cambria Math"/>
                <w:b/>
                <w:iCs/>
              </w:rPr>
            </m:ctrlPr>
          </m:sup>
        </m:sSubSup>
        <m:r>
          <m:t>=s</m:t>
        </m:r>
        <m:d>
          <m:dPr>
            <m:ctrlPr/>
          </m:dPr>
          <m:e>
            <m:sSub>
              <m:sSubPr>
                <m:ctrlPr/>
              </m:sSubPr>
              <m:e>
                <m:sSub>
                  <m:sSubPr>
                    <m:ctrlPr/>
                  </m:sSubPr>
                  <m:e>
                    <m:r>
                      <m:t>V</m:t>
                    </m:r>
                    <m:ctrlPr>
                      <w:rPr>
                        <w:rFonts w:eastAsia="Cambria Math" w:cs="Cambria Math"/>
                      </w:rPr>
                    </m:ctrlPr>
                  </m:e>
                  <m:sub>
                    <m:r>
                      <m:t>0</m:t>
                    </m:r>
                  </m:sub>
                </m:sSub>
              </m:e>
              <m:sub>
                <m:r>
                  <m:t>PPC</m:t>
                </m:r>
              </m:sub>
            </m:sSub>
          </m:e>
        </m:d>
        <m:r>
          <m:t>=0.5</m:t>
        </m:r>
        <m:rad>
          <m:radPr>
            <m:degHide m:val="1"/>
            <m:ctrlPr/>
          </m:radPr>
          <m:deg/>
          <m:e>
            <m:sSup>
              <m:sSupPr>
                <m:ctrlPr/>
              </m:sSupPr>
              <m:e>
                <m:r>
                  <m:rPr>
                    <m:sty m:val="bi"/>
                  </m:rPr>
                  <m:t>s</m:t>
                </m:r>
              </m:e>
              <m:sup>
                <m:r>
                  <m:rPr>
                    <m:sty m:val="bi"/>
                  </m:rPr>
                  <m:t>2</m:t>
                </m:r>
              </m:sup>
            </m:sSup>
            <m:d>
              <m:dPr>
                <m:ctrlPr/>
              </m:dPr>
              <m:e>
                <m:r>
                  <m:rPr>
                    <m:sty m:val="bi"/>
                  </m:rPr>
                  <m:t>f</m:t>
                </m:r>
                <m:d>
                  <m:dPr>
                    <m:ctrlPr/>
                  </m:dPr>
                  <m:e>
                    <m:sSub>
                      <m:sSubPr>
                        <m:ctrlPr/>
                      </m:sSubPr>
                      <m:e>
                        <m:r>
                          <m:rPr>
                            <m:sty m:val="bi"/>
                          </m:rPr>
                          <m:t>X</m:t>
                        </m:r>
                      </m:e>
                      <m:sub>
                        <m:r>
                          <m:rPr>
                            <m:sty m:val="bi"/>
                          </m:rPr>
                          <m:t>λ</m:t>
                        </m:r>
                      </m:sub>
                    </m:sSub>
                    <m:r>
                      <m:t xml:space="preserve"> </m:t>
                    </m:r>
                  </m:e>
                </m:d>
              </m:e>
            </m:d>
            <m:r>
              <m:t xml:space="preserve">+ </m:t>
            </m:r>
            <m:sSup>
              <m:sSupPr>
                <m:ctrlPr/>
              </m:sSupPr>
              <m:e>
                <m:d>
                  <m:dPr>
                    <m:ctrlPr/>
                  </m:dPr>
                  <m:e>
                    <m:r>
                      <m:t>2</m:t>
                    </m:r>
                    <m:bar>
                      <m:barPr>
                        <m:pos m:val="top"/>
                        <m:ctrlPr/>
                      </m:barPr>
                      <m:e>
                        <m:sSub>
                          <m:sSubPr>
                            <m:ctrlPr/>
                          </m:sSubPr>
                          <m:e>
                            <m:r>
                              <m:t>u</m:t>
                            </m:r>
                          </m:e>
                          <m:sub>
                            <m:sSub>
                              <m:sSubPr>
                                <m:ctrlPr/>
                              </m:sSubPr>
                              <m:e>
                                <m:r>
                                  <m:t>V</m:t>
                                </m:r>
                              </m:e>
                              <m:sub>
                                <m:r>
                                  <m:t>0</m:t>
                                </m:r>
                              </m:sub>
                            </m:sSub>
                            <m:r>
                              <m:t>,i,j,</m:t>
                            </m:r>
                            <m:r>
                              <w:rPr>
                                <w:lang w:val="el-GR"/>
                              </w:rPr>
                              <m:t>λ</m:t>
                            </m:r>
                          </m:sub>
                        </m:sSub>
                      </m:e>
                    </m:bar>
                  </m:e>
                </m:d>
              </m:e>
              <m:sup>
                <m:r>
                  <m:rPr>
                    <m:sty m:val="bi"/>
                  </m:rPr>
                  <m:t>2</m:t>
                </m:r>
              </m:sup>
            </m:sSup>
          </m:e>
        </m:rad>
      </m:oMath>
      <w:r w:rsidR="00536EFC">
        <w:rPr>
          <w:rFonts w:eastAsiaTheme="minorEastAsia"/>
        </w:rPr>
        <w:tab/>
      </w:r>
      <w:r w:rsidR="00536EFC">
        <w:rPr>
          <w:rFonts w:eastAsiaTheme="minorEastAsia"/>
        </w:rPr>
        <w:tab/>
      </w:r>
      <w:r w:rsidR="00536EFC">
        <w:rPr>
          <w:rFonts w:eastAsiaTheme="minorEastAsia"/>
        </w:rPr>
        <w:tab/>
        <w:t>[</w:t>
      </w:r>
      <w:r w:rsidR="00536EFC">
        <w:rPr>
          <w:rFonts w:eastAsiaTheme="minorEastAsia"/>
        </w:rPr>
        <w:fldChar w:fldCharType="begin"/>
      </w:r>
      <w:r w:rsidR="00536EFC">
        <w:rPr>
          <w:rFonts w:eastAsiaTheme="minorEastAsia"/>
        </w:rPr>
        <w:instrText xml:space="preserve"> SEQ Equation \* ARABIC </w:instrText>
      </w:r>
      <w:r w:rsidR="00536EFC">
        <w:rPr>
          <w:rFonts w:eastAsiaTheme="minorEastAsia"/>
        </w:rPr>
        <w:fldChar w:fldCharType="separate"/>
      </w:r>
      <w:r w:rsidR="001E6A10">
        <w:rPr>
          <w:rFonts w:eastAsiaTheme="minorEastAsia"/>
          <w:noProof/>
        </w:rPr>
        <w:t>18</w:t>
      </w:r>
      <w:r w:rsidR="00536EFC">
        <w:rPr>
          <w:rFonts w:eastAsiaTheme="minorEastAsia"/>
        </w:rPr>
        <w:fldChar w:fldCharType="end"/>
      </w:r>
      <w:r w:rsidR="00536EFC">
        <w:rPr>
          <w:rFonts w:eastAsiaTheme="minorEastAsia"/>
        </w:rPr>
        <w:t>]</w:t>
      </w:r>
    </w:p>
    <w:p w14:paraId="77E9B765" w14:textId="417AD151" w:rsidR="005E5331" w:rsidRPr="005E5331" w:rsidRDefault="005E5331" w:rsidP="005E5331">
      <w:pPr>
        <w:pStyle w:val="Heading2"/>
        <w:rPr>
          <w:rFonts w:eastAsiaTheme="minorEastAsia"/>
        </w:rPr>
      </w:pPr>
      <w:r>
        <w:rPr>
          <w:rFonts w:eastAsiaTheme="minorEastAsia"/>
        </w:rPr>
        <w:t xml:space="preserve">Total combined  uncertainty </w:t>
      </w:r>
    </w:p>
    <w:p w14:paraId="42263C67" w14:textId="77777777" w:rsidR="005E5331" w:rsidRDefault="005E5331" w:rsidP="005E5331"/>
    <w:p w14:paraId="4FE80419" w14:textId="4CFAE83B" w:rsidR="005E5331" w:rsidRDefault="005E5331" w:rsidP="005E5331">
      <w:pPr>
        <w:ind w:left="720"/>
      </w:pPr>
      <w:r>
        <w:t xml:space="preserve">The total combined standard uncertainty </w:t>
      </w:r>
      <w:r w:rsidR="00691115">
        <w:t xml:space="preserve">in  mile-Volt </w:t>
      </w:r>
      <w:r>
        <w:t xml:space="preserve">of the calibration based on  the  measurement Equation 1 </w:t>
      </w:r>
      <w:proofErr w:type="gramStart"/>
      <w:r>
        <w:t>is</w:t>
      </w:r>
      <w:proofErr w:type="gramEnd"/>
      <w:r>
        <w:t xml:space="preserve"> </w:t>
      </w:r>
    </w:p>
    <w:p w14:paraId="12F21444" w14:textId="50A0853B" w:rsidR="005E5331" w:rsidRPr="00096F57" w:rsidRDefault="00B21B07" w:rsidP="005E5331">
      <w:pPr>
        <w:ind w:left="720"/>
        <w:rPr>
          <w:rFonts w:eastAsiaTheme="minorEastAsia"/>
          <w:i/>
        </w:rPr>
      </w:pPr>
      <m:oMathPara>
        <m:oMath>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u</m:t>
                      </m:r>
                    </m:e>
                    <m:sub>
                      <m:r>
                        <w:rPr>
                          <w:rFonts w:ascii="Cambria Math" w:hAnsi="Cambria Math"/>
                          <w:lang w:val="el-GR"/>
                        </w:rPr>
                        <m:t>λ</m:t>
                      </m:r>
                    </m:sub>
                    <m:sup>
                      <m:r>
                        <w:rPr>
                          <w:rFonts w:ascii="Cambria Math" w:hAnsi="Cambria Math"/>
                          <w:lang w:val="en-GB"/>
                        </w:rPr>
                        <m:t>DMC</m:t>
                      </m:r>
                    </m:sup>
                  </m:sSubSup>
                </m:e>
              </m:d>
            </m:e>
            <m:sup>
              <m:r>
                <w:rPr>
                  <w:rFonts w:ascii="Cambria Math" w:hAnsi="Cambria Math"/>
                </w:rPr>
                <m:t>2</m:t>
              </m:r>
            </m:sup>
          </m:sSup>
          <m:r>
            <w:rPr>
              <w:rFonts w:ascii="Cambria Math" w:hAnsi="Cambria Math"/>
            </w:rPr>
            <m:t>=</m:t>
          </m:r>
          <m:bar>
            <m:barPr>
              <m:pos m:val="top"/>
              <m:ctrlPr>
                <w:rPr>
                  <w:rFonts w:ascii="Cambria Math" w:hAnsi="Cambria Math"/>
                  <w:i/>
                </w:rPr>
              </m:ctrlPr>
            </m:bar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sSub>
                        <m:sSubPr>
                          <m:ctrlPr>
                            <w:rPr>
                              <w:rFonts w:ascii="Cambria Math" w:hAnsi="Cambria Math"/>
                              <w:i/>
                            </w:rPr>
                          </m:ctrlPr>
                        </m:sSubPr>
                        <m:e>
                          <m:r>
                            <w:rPr>
                              <w:rFonts w:ascii="Cambria Math" w:hAnsi="Cambria Math"/>
                            </w:rPr>
                            <m:t>0</m:t>
                          </m:r>
                        </m:e>
                        <m:sub>
                          <m:r>
                            <w:rPr>
                              <w:rFonts w:ascii="Cambria Math" w:hAnsi="Cambria Math"/>
                            </w:rPr>
                            <m:t>i</m:t>
                          </m:r>
                        </m:sub>
                      </m:sSub>
                    </m:e>
                    <m:sub>
                      <m:r>
                        <w:rPr>
                          <w:rFonts w:ascii="Cambria Math" w:hAnsi="Cambria Math"/>
                        </w:rPr>
                        <m:t>DMC</m:t>
                      </m:r>
                    </m:sub>
                  </m:sSub>
                </m:sub>
              </m:sSub>
              <m:r>
                <w:rPr>
                  <w:rFonts w:ascii="Cambria Math" w:hAnsi="Cambria Math"/>
                </w:rPr>
                <m:t>)</m:t>
              </m:r>
            </m:e>
          </m:bar>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i</m:t>
                  </m:r>
                </m:sub>
              </m:sSub>
            </m:den>
          </m:f>
          <m:r>
            <w:rPr>
              <w:rFonts w:ascii="Cambria Math" w:hAnsi="Cambria Math"/>
            </w:rPr>
            <m:t xml:space="preserve"> </m:t>
          </m:r>
          <m:nary>
            <m:naryPr>
              <m:chr m:val="∑"/>
              <m:limLoc m:val="undOvr"/>
              <m:ctrlPr>
                <w:rPr>
                  <w:rFonts w:ascii="Cambria Math" w:hAnsi="Cambria Math"/>
                  <w:i/>
                </w:rPr>
              </m:ctrlPr>
            </m:naryPr>
            <m:sub>
              <m:r>
                <w:rPr>
                  <w:rFonts w:ascii="Cambria Math" w:hAnsi="Cambria Math"/>
                </w:rPr>
                <m:t>i</m:t>
              </m:r>
            </m:sub>
            <m:sup>
              <m:sSub>
                <m:sSubPr>
                  <m:ctrlPr>
                    <w:rPr>
                      <w:rFonts w:ascii="Cambria Math" w:hAnsi="Cambria Math"/>
                      <w:i/>
                    </w:rPr>
                  </m:ctrlPr>
                </m:sSubPr>
                <m:e>
                  <m:r>
                    <w:rPr>
                      <w:rFonts w:ascii="Cambria Math" w:hAnsi="Cambria Math"/>
                    </w:rPr>
                    <m:t>N</m:t>
                  </m:r>
                </m:e>
                <m:sub>
                  <m:r>
                    <w:rPr>
                      <w:rFonts w:ascii="Cambria Math" w:hAnsi="Cambria Math"/>
                    </w:rPr>
                    <m:t>i</m:t>
                  </m:r>
                </m:sub>
              </m:sSub>
            </m:sup>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0,λ</m:t>
                                  </m:r>
                                </m:sub>
                              </m:sSub>
                            </m:num>
                            <m:den>
                              <m:r>
                                <w:rPr>
                                  <w:rFonts w:ascii="Cambria Math" w:hAnsi="Cambria Math"/>
                                </w:rPr>
                                <m:t xml:space="preserve">∂ </m:t>
                              </m:r>
                              <m:sSubSup>
                                <m:sSubSupPr>
                                  <m:ctrlPr>
                                    <w:rPr>
                                      <w:rFonts w:ascii="Cambria Math" w:hAnsi="Cambria Math"/>
                                      <w:i/>
                                      <w:lang w:val="en-GB"/>
                                    </w:rPr>
                                  </m:ctrlPr>
                                </m:sSubSupPr>
                                <m:e>
                                  <m:r>
                                    <w:rPr>
                                      <w:rFonts w:ascii="Cambria Math" w:hAnsi="Cambria Math"/>
                                      <w:lang w:val="en-GB"/>
                                    </w:rPr>
                                    <m:t>V</m:t>
                                  </m:r>
                                  <m:ctrlPr>
                                    <w:rPr>
                                      <w:rFonts w:ascii="Cambria Math" w:hAnsi="Cambria Math"/>
                                      <w:i/>
                                    </w:rPr>
                                  </m:ctrlPr>
                                </m:e>
                                <m:sub>
                                  <m:sSub>
                                    <m:sSubPr>
                                      <m:ctrlPr>
                                        <w:rPr>
                                          <w:rFonts w:ascii="Cambria Math" w:hAnsi="Cambria Math"/>
                                          <w:i/>
                                          <w:lang w:val="en-GB"/>
                                        </w:rPr>
                                      </m:ctrlPr>
                                    </m:sSubPr>
                                    <m:e>
                                      <m:r>
                                        <w:rPr>
                                          <w:rFonts w:ascii="Cambria Math" w:hAnsi="Cambria Math"/>
                                          <w:lang w:val="en-GB"/>
                                        </w:rPr>
                                        <m:t>0</m:t>
                                      </m:r>
                                    </m:e>
                                    <m:sub>
                                      <m:r>
                                        <w:rPr>
                                          <w:rFonts w:ascii="Cambria Math" w:hAnsi="Cambria Math"/>
                                          <w:lang w:val="en-GB"/>
                                        </w:rPr>
                                        <m:t>i,</m:t>
                                      </m:r>
                                      <m:r>
                                        <w:rPr>
                                          <w:rFonts w:ascii="Cambria Math" w:hAnsi="Cambria Math"/>
                                          <w:lang w:val="el-GR"/>
                                        </w:rPr>
                                        <m:t>λ</m:t>
                                      </m:r>
                                    </m:sub>
                                  </m:sSub>
                                </m:sub>
                                <m:sup>
                                  <m:r>
                                    <w:rPr>
                                      <w:rFonts w:ascii="Cambria Math" w:hAnsi="Cambria Math"/>
                                      <w:lang w:val="en-GB"/>
                                    </w:rPr>
                                    <m:t>ref</m:t>
                                  </m:r>
                                </m:sup>
                              </m:sSubSup>
                            </m:den>
                          </m:f>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0,λ</m:t>
                                  </m:r>
                                </m:sub>
                              </m:sSub>
                            </m:num>
                            <m:den>
                              <m:r>
                                <w:rPr>
                                  <w:rFonts w:ascii="Cambria Math" w:hAnsi="Cambria Math"/>
                                </w:rPr>
                                <m:t>∂</m:t>
                              </m:r>
                              <m:bar>
                                <m:barPr>
                                  <m:pos m:val="top"/>
                                  <m:ctrlPr>
                                    <w:rPr>
                                      <w:rFonts w:ascii="Cambria Math" w:hAnsi="Cambria Math"/>
                                      <w:i/>
                                    </w:rPr>
                                  </m:ctrlPr>
                                </m:barPr>
                                <m:e>
                                  <m:sSub>
                                    <m:sSubPr>
                                      <m:ctrlPr>
                                        <w:rPr>
                                          <w:rFonts w:ascii="Cambria Math" w:hAnsi="Cambria Math"/>
                                          <w:i/>
                                        </w:rPr>
                                      </m:ctrlPr>
                                    </m:sSubPr>
                                    <m:e>
                                      <m:r>
                                        <w:rPr>
                                          <w:rFonts w:ascii="Cambria Math" w:hAnsi="Cambria Math"/>
                                        </w:rPr>
                                        <m:t>R</m:t>
                                      </m:r>
                                    </m:e>
                                    <m:sub>
                                      <m:r>
                                        <w:rPr>
                                          <w:rFonts w:ascii="Cambria Math" w:hAnsi="Cambria Math"/>
                                        </w:rPr>
                                        <m:t>i</m:t>
                                      </m:r>
                                    </m:sub>
                                  </m:sSub>
                                </m:e>
                              </m:bar>
                            </m:den>
                          </m:f>
                        </m:e>
                      </m:d>
                    </m:e>
                    <m:sup>
                      <m:r>
                        <w:rPr>
                          <w:rFonts w:ascii="Cambria Math" w:hAnsi="Cambria Math"/>
                        </w:rPr>
                        <m:t>2</m:t>
                      </m:r>
                    </m:sup>
                  </m:sSup>
                </m:e>
              </m:d>
            </m:e>
          </m:nary>
          <m:r>
            <w:rPr>
              <w:rFonts w:ascii="Cambria Math" w:eastAsiaTheme="minorEastAsia"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i</m:t>
                  </m:r>
                </m:sub>
              </m:sSub>
            </m:den>
          </m:f>
          <m:nary>
            <m:naryPr>
              <m:chr m:val="∑"/>
              <m:limLoc m:val="undOvr"/>
              <m:ctrlPr>
                <w:rPr>
                  <w:rFonts w:ascii="Cambria Math" w:hAnsi="Cambria Math"/>
                  <w:i/>
                </w:rPr>
              </m:ctrlPr>
            </m:naryPr>
            <m:sub>
              <m:r>
                <w:rPr>
                  <w:rFonts w:ascii="Cambria Math" w:hAnsi="Cambria Math"/>
                </w:rPr>
                <m:t>i</m:t>
              </m:r>
            </m:sub>
            <m:sup>
              <m:sSub>
                <m:sSubPr>
                  <m:ctrlPr>
                    <w:rPr>
                      <w:rFonts w:ascii="Cambria Math" w:hAnsi="Cambria Math"/>
                      <w:i/>
                    </w:rPr>
                  </m:ctrlPr>
                </m:sSubPr>
                <m:e>
                  <m:r>
                    <w:rPr>
                      <w:rFonts w:ascii="Cambria Math" w:hAnsi="Cambria Math"/>
                    </w:rPr>
                    <m:t>N</m:t>
                  </m:r>
                </m:e>
                <m:sub>
                  <m:r>
                    <w:rPr>
                      <w:rFonts w:ascii="Cambria Math" w:hAnsi="Cambria Math"/>
                    </w:rPr>
                    <m:t>i</m:t>
                  </m:r>
                </m:sub>
              </m:sSub>
            </m:sup>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sSub>
                            <m:sSubPr>
                              <m:ctrlPr>
                                <w:rPr>
                                  <w:rFonts w:ascii="Cambria Math" w:hAnsi="Cambria Math"/>
                                  <w:i/>
                                </w:rPr>
                              </m:ctrlPr>
                            </m:sSubPr>
                            <m:e>
                              <m:r>
                                <w:rPr>
                                  <w:rFonts w:ascii="Cambria Math" w:hAnsi="Cambria Math"/>
                                </w:rPr>
                                <m:t>u</m:t>
                              </m:r>
                            </m:e>
                            <m:sub>
                              <m:sSubSup>
                                <m:sSubSupPr>
                                  <m:ctrlPr>
                                    <w:rPr>
                                      <w:rFonts w:ascii="Cambria Math" w:hAnsi="Cambria Math"/>
                                      <w:i/>
                                    </w:rPr>
                                  </m:ctrlPr>
                                </m:sSubSupPr>
                                <m:e>
                                  <m:r>
                                    <w:rPr>
                                      <w:rFonts w:ascii="Cambria Math" w:hAnsi="Cambria Math"/>
                                    </w:rPr>
                                    <m:t>V</m:t>
                                  </m:r>
                                </m:e>
                                <m:sub>
                                  <m:sSub>
                                    <m:sSubPr>
                                      <m:ctrlPr>
                                        <w:rPr>
                                          <w:rFonts w:ascii="Cambria Math" w:hAnsi="Cambria Math"/>
                                          <w:i/>
                                        </w:rPr>
                                      </m:ctrlPr>
                                    </m:sSubPr>
                                    <m:e>
                                      <m:r>
                                        <w:rPr>
                                          <w:rFonts w:ascii="Cambria Math" w:hAnsi="Cambria Math"/>
                                        </w:rPr>
                                        <m:t>0</m:t>
                                      </m:r>
                                    </m:e>
                                    <m:sub>
                                      <m:r>
                                        <w:rPr>
                                          <w:rFonts w:ascii="Cambria Math" w:hAnsi="Cambria Math"/>
                                        </w:rPr>
                                        <m:t>i</m:t>
                                      </m:r>
                                    </m:sub>
                                  </m:sSub>
                                </m:sub>
                                <m:sup>
                                  <m:r>
                                    <w:rPr>
                                      <w:rFonts w:ascii="Cambria Math" w:hAnsi="Cambria Math"/>
                                    </w:rPr>
                                    <m:t>ref</m:t>
                                  </m:r>
                                </m:sup>
                              </m:sSubSup>
                            </m:sub>
                          </m:sSub>
                        </m:e>
                      </m:d>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V</m:t>
                      </m:r>
                    </m:e>
                    <m:sub>
                      <m:sSub>
                        <m:sSubPr>
                          <m:ctrlPr>
                            <w:rPr>
                              <w:rFonts w:ascii="Cambria Math" w:hAnsi="Cambria Math"/>
                              <w:i/>
                            </w:rPr>
                          </m:ctrlPr>
                        </m:sSubPr>
                        <m:e>
                          <m:r>
                            <w:rPr>
                              <w:rFonts w:ascii="Cambria Math" w:hAnsi="Cambria Math"/>
                            </w:rPr>
                            <m:t>0R</m:t>
                          </m:r>
                        </m:e>
                        <m:sub>
                          <m:r>
                            <w:rPr>
                              <w:rFonts w:ascii="Cambria Math" w:hAnsi="Cambria Math"/>
                            </w:rPr>
                            <m:t>i</m:t>
                          </m:r>
                        </m:sub>
                      </m:sSub>
                    </m:sub>
                    <m:sup>
                      <m:r>
                        <w:rPr>
                          <w:rFonts w:ascii="Cambria Math" w:hAnsi="Cambria Math"/>
                        </w:rPr>
                        <m:t>2</m:t>
                      </m:r>
                    </m:sup>
                  </m:sSub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i,DMC</m:t>
                          </m:r>
                        </m:sub>
                      </m:sSub>
                    </m:e>
                  </m:d>
                  <m:r>
                    <w:rPr>
                      <w:rFonts w:ascii="Cambria Math" w:hAnsi="Cambria Math"/>
                    </w:rPr>
                    <m:t>+</m:t>
                  </m:r>
                  <m:sSubSup>
                    <m:sSubSupPr>
                      <m:ctrlPr>
                        <w:rPr>
                          <w:rFonts w:ascii="Cambria Math" w:hAnsi="Cambria Math"/>
                          <w:i/>
                        </w:rPr>
                      </m:ctrlPr>
                    </m:sSubSupPr>
                    <m:e>
                      <m:r>
                        <w:rPr>
                          <w:rFonts w:ascii="Cambria Math" w:hAnsi="Cambria Math"/>
                        </w:rPr>
                        <m:t>V</m:t>
                      </m:r>
                    </m:e>
                    <m:sub>
                      <m:sSub>
                        <m:sSubPr>
                          <m:ctrlPr>
                            <w:rPr>
                              <w:rFonts w:ascii="Cambria Math" w:hAnsi="Cambria Math"/>
                              <w:i/>
                            </w:rPr>
                          </m:ctrlPr>
                        </m:sSubPr>
                        <m:e>
                          <m:r>
                            <w:rPr>
                              <w:rFonts w:ascii="Cambria Math" w:hAnsi="Cambria Math"/>
                            </w:rPr>
                            <m:t>0R</m:t>
                          </m:r>
                        </m:e>
                        <m:sub>
                          <m:r>
                            <w:rPr>
                              <w:rFonts w:ascii="Cambria Math" w:hAnsi="Cambria Math"/>
                            </w:rPr>
                            <m:t>i</m:t>
                          </m:r>
                        </m:sub>
                      </m:sSub>
                    </m:sub>
                    <m:sup>
                      <m:r>
                        <w:rPr>
                          <w:rFonts w:ascii="Cambria Math" w:hAnsi="Cambria Math"/>
                        </w:rPr>
                        <m:t>2</m:t>
                      </m:r>
                    </m:sup>
                  </m:sSub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sSubSup>
                            <m:sSubSupPr>
                              <m:ctrlPr>
                                <w:rPr>
                                  <w:rFonts w:ascii="Cambria Math" w:hAnsi="Cambria Math"/>
                                </w:rPr>
                              </m:ctrlPr>
                            </m:sSubSupPr>
                            <m:e>
                              <m:r>
                                <w:rPr>
                                  <w:rFonts w:ascii="Cambria Math" w:hAnsi="Cambria Math"/>
                                </w:rPr>
                                <m:t>u</m:t>
                              </m:r>
                              <m:ctrlPr>
                                <w:rPr>
                                  <w:rFonts w:ascii="Cambria Math" w:hAnsi="Cambria Math"/>
                                  <w:i/>
                                </w:rPr>
                              </m:ctrlPr>
                            </m:e>
                            <m:sub>
                              <m:r>
                                <w:rPr>
                                  <w:rFonts w:ascii="Cambria Math" w:hAnsi="Cambria Math"/>
                                  <w:lang w:val="el-GR"/>
                                </w:rPr>
                                <m:t>λ</m:t>
                              </m:r>
                            </m:sub>
                            <m:sup>
                              <m:sSub>
                                <m:sSubPr>
                                  <m:ctrlPr>
                                    <w:rPr>
                                      <w:rFonts w:ascii="Cambria Math" w:hAnsi="Cambria Math"/>
                                      <w:i/>
                                    </w:rPr>
                                  </m:ctrlPr>
                                </m:sSubPr>
                                <m:e>
                                  <m:r>
                                    <w:rPr>
                                      <w:rFonts w:ascii="Cambria Math"/>
                                    </w:rPr>
                                    <m:t>R</m:t>
                                  </m:r>
                                </m:e>
                                <m:sub>
                                  <m:r>
                                    <w:rPr>
                                      <w:rFonts w:ascii="Cambria Math"/>
                                    </w:rPr>
                                    <m:t>i</m:t>
                                  </m:r>
                                </m:sub>
                              </m:sSub>
                            </m:sup>
                          </m:sSubSup>
                        </m:e>
                      </m:d>
                    </m:e>
                    <m:sup>
                      <m:r>
                        <w:rPr>
                          <w:rFonts w:ascii="Cambria Math" w:hAnsi="Cambria Math"/>
                        </w:rPr>
                        <m:t>2</m:t>
                      </m:r>
                    </m:sup>
                  </m:sSup>
                  <m:r>
                    <w:rPr>
                      <w:rFonts w:ascii="Cambria Math"/>
                    </w:rPr>
                    <m:t xml:space="preserve"> </m:t>
                  </m:r>
                </m:e>
              </m:d>
            </m:e>
          </m:nary>
        </m:oMath>
      </m:oMathPara>
    </w:p>
    <w:p w14:paraId="12CC18A6" w14:textId="2A48B3CB" w:rsidR="007108B7" w:rsidRDefault="005E5331" w:rsidP="005E5331">
      <w:r>
        <w:t xml:space="preserve"> </w:t>
      </w:r>
    </w:p>
    <w:p w14:paraId="3A199D6C" w14:textId="77777777" w:rsidR="007108B7" w:rsidRDefault="007108B7" w:rsidP="007108B7">
      <w:pPr>
        <w:pStyle w:val="Heading1"/>
      </w:pPr>
      <w:bookmarkStart w:id="23" w:name="_Toc111814020"/>
      <w:r>
        <w:t xml:space="preserve">Final calibration results </w:t>
      </w:r>
      <w:bookmarkEnd w:id="23"/>
      <w:r w:rsidRPr="009953E6">
        <w:t xml:space="preserve"> </w:t>
      </w:r>
    </w:p>
    <w:p w14:paraId="1A5083DF" w14:textId="77777777" w:rsidR="00430557" w:rsidRDefault="00430557" w:rsidP="00430557">
      <w:pPr>
        <w:rPr>
          <w:rFonts w:eastAsiaTheme="minorEastAsia"/>
        </w:rPr>
      </w:pPr>
      <w:r>
        <w:rPr>
          <w:rFonts w:eastAsiaTheme="minorEastAsia"/>
        </w:rPr>
        <w:t xml:space="preserve">The primary calibration is the DMC and the PPC is used as verification of the DMC and  of  the  assumption  of  the  random  noise (gaussian distributions). In specific circumstances, such as time limitations opposed by the customer and unfavorable weather conditions, the PPC could  be  used after scientific  judgment. </w:t>
      </w:r>
    </w:p>
    <w:p w14:paraId="03B91B98" w14:textId="720CBC79" w:rsidR="007108B7" w:rsidRDefault="007108B7" w:rsidP="007108B7">
      <w:pPr>
        <w:rPr>
          <w:rFonts w:eastAsiaTheme="minorEastAsia"/>
        </w:rPr>
      </w:pPr>
      <w:r w:rsidRPr="009953E6">
        <w:rPr>
          <w:rFonts w:eastAsiaTheme="minorEastAsia"/>
        </w:rPr>
        <w:t xml:space="preserve">The minimum period for a complete calibration is 5 days with at least </w:t>
      </w:r>
      <w:r>
        <w:rPr>
          <w:rFonts w:eastAsiaTheme="minorEastAsia"/>
        </w:rPr>
        <w:t xml:space="preserve">3 hours of clear Sun data, </w:t>
      </w:r>
      <w:r w:rsidR="00C357E4">
        <w:rPr>
          <w:rFonts w:eastAsiaTheme="minorEastAsia"/>
        </w:rPr>
        <w:t>10</w:t>
      </w:r>
      <w:r>
        <w:rPr>
          <w:rFonts w:eastAsiaTheme="minorEastAsia"/>
        </w:rPr>
        <w:t xml:space="preserve">0 </w:t>
      </w:r>
      <w:r w:rsidRPr="009953E6">
        <w:rPr>
          <w:rFonts w:eastAsiaTheme="minorEastAsia"/>
        </w:rPr>
        <w:t xml:space="preserve">common measurements </w:t>
      </w:r>
      <w:proofErr w:type="gramStart"/>
      <w:r>
        <w:rPr>
          <w:rFonts w:eastAsiaTheme="minorEastAsia"/>
        </w:rPr>
        <w:t>points</w:t>
      </w:r>
      <w:proofErr w:type="gramEnd"/>
      <w:r>
        <w:rPr>
          <w:rFonts w:eastAsiaTheme="minorEastAsia"/>
        </w:rPr>
        <w:t xml:space="preserve"> and</w:t>
      </w:r>
      <w:r w:rsidR="00E73374">
        <w:rPr>
          <w:rFonts w:eastAsiaTheme="minorEastAsia"/>
        </w:rPr>
        <w:t xml:space="preserve"> </w:t>
      </w:r>
      <w:r>
        <w:rPr>
          <w:rFonts w:eastAsiaTheme="minorEastAsia"/>
        </w:rPr>
        <w:t>a</w:t>
      </w:r>
      <w:r w:rsidR="00E73374">
        <w:rPr>
          <w:rFonts w:eastAsiaTheme="minorEastAsia"/>
        </w:rPr>
        <w:t xml:space="preserve"> </w:t>
      </w:r>
      <w:r>
        <w:rPr>
          <w:rFonts w:eastAsiaTheme="minorEastAsia"/>
        </w:rPr>
        <w:t>span</w:t>
      </w:r>
      <w:r w:rsidR="00E73374">
        <w:rPr>
          <w:rFonts w:eastAsiaTheme="minorEastAsia"/>
        </w:rPr>
        <w:t xml:space="preserve"> </w:t>
      </w:r>
      <w:r>
        <w:rPr>
          <w:rFonts w:eastAsiaTheme="minorEastAsia"/>
        </w:rPr>
        <w:t>over airmass difference</w:t>
      </w:r>
      <w:r w:rsidR="00C357E4">
        <w:rPr>
          <w:rFonts w:eastAsiaTheme="minorEastAsia"/>
        </w:rPr>
        <w:t xml:space="preserve"> of  1.6</w:t>
      </w:r>
      <w:r w:rsidRPr="009953E6">
        <w:rPr>
          <w:rFonts w:eastAsiaTheme="minorEastAsia"/>
        </w:rPr>
        <w:t>.</w:t>
      </w:r>
      <w:r>
        <w:rPr>
          <w:rFonts w:eastAsiaTheme="minorEastAsia"/>
        </w:rPr>
        <w:t xml:space="preserve"> The span of 5 days has proven to be sufficient for identifying expected drifts in the instruments. In case of differences more than 1% in the calibration constants derived for different days the calibration is extended to 5 more days.</w:t>
      </w:r>
      <w:r w:rsidR="000F1940" w:rsidRPr="000F1940">
        <w:t xml:space="preserve"> </w:t>
      </w:r>
      <w:r w:rsidR="000F1940">
        <w:t xml:space="preserve">If the  DUT </w:t>
      </w:r>
      <w:r w:rsidR="00430557">
        <w:t xml:space="preserve">continuous  to show  strong  degradation  the customer  is  contacted  to decide on  the  final  duration  of the  calibration and  a  comment  </w:t>
      </w:r>
      <w:r w:rsidR="000F1940">
        <w:t>a comment of the observed drift is added in the certificate</w:t>
      </w:r>
      <w:r w:rsidR="000F1940" w:rsidRPr="009953E6">
        <w:t>.</w:t>
      </w:r>
    </w:p>
    <w:p w14:paraId="6F644426" w14:textId="77777777" w:rsidR="007108B7" w:rsidRPr="008B0CBC" w:rsidRDefault="007108B7" w:rsidP="007108B7"/>
    <w:p w14:paraId="76C4A099" w14:textId="689324CE" w:rsidR="00B62CB6" w:rsidRPr="009953E6" w:rsidRDefault="006F597B" w:rsidP="00B62CB6">
      <w:pPr>
        <w:pStyle w:val="Heading1"/>
      </w:pPr>
      <w:bookmarkStart w:id="24" w:name="_Toc111814028"/>
      <w:r w:rsidRPr="009953E6">
        <w:t xml:space="preserve">Certificate </w:t>
      </w:r>
      <w:r w:rsidR="003265AF" w:rsidRPr="009953E6">
        <w:t>Description</w:t>
      </w:r>
      <w:bookmarkEnd w:id="24"/>
    </w:p>
    <w:p w14:paraId="47416B34" w14:textId="130D9CA7" w:rsidR="00FD2683" w:rsidRPr="009953E6" w:rsidRDefault="00FD2683" w:rsidP="00FD2683">
      <w:r w:rsidRPr="009953E6">
        <w:t>The</w:t>
      </w:r>
      <w:r w:rsidR="007B0B98">
        <w:t xml:space="preserve"> </w:t>
      </w:r>
      <w:r w:rsidRPr="009953E6">
        <w:t>criteria</w:t>
      </w:r>
      <w:r w:rsidR="007B0B98">
        <w:t xml:space="preserve"> </w:t>
      </w:r>
      <w:r w:rsidRPr="009953E6">
        <w:t>of</w:t>
      </w:r>
      <w:r w:rsidR="007B0B98">
        <w:t xml:space="preserve"> </w:t>
      </w:r>
      <w:r w:rsidRPr="009953E6">
        <w:t>issuing</w:t>
      </w:r>
      <w:r w:rsidR="007B0B98">
        <w:t xml:space="preserve"> </w:t>
      </w:r>
      <w:r w:rsidRPr="009953E6">
        <w:t>a</w:t>
      </w:r>
      <w:r w:rsidR="007B0B98">
        <w:t xml:space="preserve"> </w:t>
      </w:r>
      <w:r w:rsidRPr="009953E6">
        <w:t>certificate</w:t>
      </w:r>
      <w:r w:rsidR="007B0B98">
        <w:t xml:space="preserve"> </w:t>
      </w:r>
      <w:r w:rsidRPr="009953E6">
        <w:t>are</w:t>
      </w:r>
      <w:r w:rsidR="00885989" w:rsidRPr="009953E6">
        <w:t xml:space="preserve"> defined:</w:t>
      </w:r>
    </w:p>
    <w:p w14:paraId="5155DF16" w14:textId="6EC42244" w:rsidR="00885989" w:rsidRPr="009953E6" w:rsidRDefault="00885989" w:rsidP="00885989">
      <w:pPr>
        <w:pStyle w:val="ListParagraph"/>
        <w:numPr>
          <w:ilvl w:val="0"/>
          <w:numId w:val="20"/>
        </w:numPr>
      </w:pPr>
      <w:r w:rsidRPr="009953E6">
        <w:t>Calibration of the instrument should include a</w:t>
      </w:r>
      <w:r w:rsidR="00FD2683" w:rsidRPr="009953E6">
        <w:t>t least</w:t>
      </w:r>
      <w:r w:rsidR="007B0B98">
        <w:t xml:space="preserve"> </w:t>
      </w:r>
      <w:r w:rsidR="00FD2683" w:rsidRPr="009953E6">
        <w:t>5 days</w:t>
      </w:r>
      <w:r w:rsidR="007B0B98">
        <w:t xml:space="preserve"> </w:t>
      </w:r>
      <w:r w:rsidR="00FD2683" w:rsidRPr="009953E6">
        <w:t>of</w:t>
      </w:r>
      <w:r w:rsidR="007B0B98">
        <w:t xml:space="preserve"> </w:t>
      </w:r>
      <w:r w:rsidR="00FD2683" w:rsidRPr="009953E6">
        <w:t>measurements</w:t>
      </w:r>
      <w:r w:rsidR="007B0B98">
        <w:t xml:space="preserve"> </w:t>
      </w:r>
      <w:r w:rsidR="00FD2683" w:rsidRPr="009953E6">
        <w:t>with more</w:t>
      </w:r>
      <w:r w:rsidR="007B0B98">
        <w:t xml:space="preserve"> </w:t>
      </w:r>
      <w:r w:rsidR="008C7B87">
        <w:t>than</w:t>
      </w:r>
      <w:r w:rsidR="007B0B98">
        <w:t xml:space="preserve"> </w:t>
      </w:r>
      <w:r w:rsidR="0071278E">
        <w:t>9</w:t>
      </w:r>
      <w:r w:rsidR="00FD2683" w:rsidRPr="009953E6">
        <w:t>00</w:t>
      </w:r>
      <w:r w:rsidR="0071278E">
        <w:t xml:space="preserve"> </w:t>
      </w:r>
      <w:r w:rsidRPr="009953E6">
        <w:t>measurement</w:t>
      </w:r>
      <w:r w:rsidR="0071278E">
        <w:t xml:space="preserve"> points</w:t>
      </w:r>
      <w:r w:rsidR="00FD2683" w:rsidRPr="009953E6">
        <w:t xml:space="preserve"> of</w:t>
      </w:r>
      <w:r w:rsidR="007B0B98">
        <w:t xml:space="preserve"> </w:t>
      </w:r>
      <w:r w:rsidR="00FD2683" w:rsidRPr="009953E6">
        <w:t>cl</w:t>
      </w:r>
      <w:r w:rsidRPr="009953E6">
        <w:t>oudless sky</w:t>
      </w:r>
      <w:r w:rsidR="00FD2683" w:rsidRPr="009953E6">
        <w:t xml:space="preserve"> conditions</w:t>
      </w:r>
      <w:r w:rsidR="0071278E">
        <w:t xml:space="preserve"> </w:t>
      </w:r>
      <w:r w:rsidR="00120BC3">
        <w:t>in front</w:t>
      </w:r>
      <w:r w:rsidR="0071278E">
        <w:t xml:space="preserve"> of the sun.</w:t>
      </w:r>
    </w:p>
    <w:p w14:paraId="2718AE33" w14:textId="73A3F7C6" w:rsidR="00FD2683" w:rsidRPr="009953E6" w:rsidRDefault="00FD2683" w:rsidP="00FD2683">
      <w:pPr>
        <w:pStyle w:val="ListParagraph"/>
        <w:numPr>
          <w:ilvl w:val="0"/>
          <w:numId w:val="20"/>
        </w:numPr>
      </w:pPr>
      <w:r w:rsidRPr="009953E6">
        <w:t>Aerosol</w:t>
      </w:r>
      <w:r w:rsidR="007B0B98">
        <w:t xml:space="preserve"> </w:t>
      </w:r>
      <w:r w:rsidRPr="009953E6">
        <w:t>optical</w:t>
      </w:r>
      <w:r w:rsidR="007B0B98">
        <w:t xml:space="preserve"> </w:t>
      </w:r>
      <w:r w:rsidRPr="009953E6">
        <w:t>depth</w:t>
      </w:r>
      <w:r w:rsidR="007B0B98">
        <w:t xml:space="preserve"> </w:t>
      </w:r>
      <w:r w:rsidRPr="009953E6">
        <w:t>load</w:t>
      </w:r>
      <w:r w:rsidR="007B0B98">
        <w:t xml:space="preserve"> </w:t>
      </w:r>
      <w:r w:rsidRPr="009953E6">
        <w:t>less</w:t>
      </w:r>
      <w:r w:rsidR="007B0B98">
        <w:t xml:space="preserve"> </w:t>
      </w:r>
      <w:r w:rsidRPr="009953E6">
        <w:t>than</w:t>
      </w:r>
      <w:r w:rsidR="00885989" w:rsidRPr="009953E6">
        <w:t xml:space="preserve"> 0.4 for 500</w:t>
      </w:r>
      <w:r w:rsidR="008C7B87">
        <w:t xml:space="preserve"> </w:t>
      </w:r>
      <w:r w:rsidR="00885989" w:rsidRPr="009953E6">
        <w:t>nm</w:t>
      </w:r>
      <w:r w:rsidRPr="009953E6">
        <w:t xml:space="preserve"> for</w:t>
      </w:r>
      <w:r w:rsidR="007B0B98">
        <w:t xml:space="preserve"> </w:t>
      </w:r>
      <w:r w:rsidRPr="009953E6">
        <w:t>instruments</w:t>
      </w:r>
      <w:r w:rsidR="007B0B98">
        <w:t xml:space="preserve"> </w:t>
      </w:r>
      <w:r w:rsidRPr="009953E6">
        <w:t>that</w:t>
      </w:r>
      <w:r w:rsidR="007B0B98">
        <w:t xml:space="preserve"> </w:t>
      </w:r>
      <w:r w:rsidRPr="009953E6">
        <w:t>all</w:t>
      </w:r>
      <w:r w:rsidR="007B0B98">
        <w:t xml:space="preserve"> </w:t>
      </w:r>
      <w:r w:rsidRPr="009953E6">
        <w:t>have</w:t>
      </w:r>
      <w:r w:rsidR="007B0B98">
        <w:t xml:space="preserve"> </w:t>
      </w:r>
      <w:r w:rsidRPr="009953E6">
        <w:t>the</w:t>
      </w:r>
      <w:r w:rsidR="007B0B98">
        <w:t xml:space="preserve"> </w:t>
      </w:r>
      <w:r w:rsidRPr="009953E6">
        <w:t>same</w:t>
      </w:r>
      <w:r w:rsidR="007B0B98">
        <w:t xml:space="preserve"> </w:t>
      </w:r>
      <w:r w:rsidRPr="009953E6">
        <w:t>field of</w:t>
      </w:r>
      <w:r w:rsidR="007B0B98">
        <w:t xml:space="preserve"> </w:t>
      </w:r>
      <w:r w:rsidRPr="009953E6">
        <w:t>view</w:t>
      </w:r>
      <w:r w:rsidR="00885989" w:rsidRPr="009953E6">
        <w:t xml:space="preserve"> and lower than 0.2 for instrument with different field of view.</w:t>
      </w:r>
      <w:r w:rsidR="007B0B98">
        <w:t xml:space="preserve"> </w:t>
      </w:r>
    </w:p>
    <w:p w14:paraId="6FF7D032" w14:textId="10FAF472" w:rsidR="00557B1E" w:rsidRPr="009953E6" w:rsidRDefault="00557B1E" w:rsidP="00557B1E"/>
    <w:p w14:paraId="06806AA5" w14:textId="377534AA" w:rsidR="00557B1E" w:rsidRPr="009953E6" w:rsidRDefault="00557B1E" w:rsidP="00557B1E">
      <w:r w:rsidRPr="009953E6">
        <w:t>Following the norm (article 7.8.2)</w:t>
      </w:r>
      <w:r w:rsidR="007B0B98">
        <w:t xml:space="preserve"> </w:t>
      </w:r>
      <w:r w:rsidRPr="009953E6">
        <w:t>the</w:t>
      </w:r>
      <w:r w:rsidR="007B0B98">
        <w:t xml:space="preserve"> </w:t>
      </w:r>
      <w:r w:rsidRPr="009953E6">
        <w:t>information</w:t>
      </w:r>
      <w:r w:rsidR="007B0B98">
        <w:t xml:space="preserve"> </w:t>
      </w:r>
      <w:r w:rsidRPr="009953E6">
        <w:t>included in the</w:t>
      </w:r>
      <w:r w:rsidR="007B0B98">
        <w:t xml:space="preserve"> </w:t>
      </w:r>
      <w:r w:rsidRPr="009953E6">
        <w:t>certificate</w:t>
      </w:r>
      <w:r w:rsidR="007B0B98">
        <w:t xml:space="preserve"> </w:t>
      </w:r>
      <w:r w:rsidRPr="009953E6">
        <w:t>are:</w:t>
      </w:r>
      <w:r w:rsidR="007B0B98">
        <w:t xml:space="preserve"> </w:t>
      </w:r>
    </w:p>
    <w:p w14:paraId="0A657027" w14:textId="4EA13BB2" w:rsidR="00BD4E2E" w:rsidRPr="009953E6" w:rsidRDefault="00D017FE" w:rsidP="00885989">
      <w:pPr>
        <w:pStyle w:val="ListParagraph"/>
        <w:numPr>
          <w:ilvl w:val="0"/>
          <w:numId w:val="21"/>
        </w:numPr>
      </w:pPr>
      <w:r w:rsidRPr="009953E6">
        <w:t>The</w:t>
      </w:r>
      <w:r w:rsidR="00B247FA" w:rsidRPr="009953E6">
        <w:t xml:space="preserve"> </w:t>
      </w:r>
      <w:r w:rsidRPr="009953E6">
        <w:t>identification</w:t>
      </w:r>
      <w:r w:rsidR="00B247FA" w:rsidRPr="009953E6">
        <w:t xml:space="preserve"> </w:t>
      </w:r>
      <w:r w:rsidRPr="009953E6">
        <w:t>mask</w:t>
      </w:r>
      <w:r w:rsidR="00B247FA" w:rsidRPr="009953E6">
        <w:t xml:space="preserve"> </w:t>
      </w:r>
      <w:r w:rsidRPr="009953E6">
        <w:t xml:space="preserve">is constructed </w:t>
      </w:r>
      <w:r w:rsidR="00BD4E2E" w:rsidRPr="009953E6">
        <w:t>by</w:t>
      </w:r>
      <w:r w:rsidR="00B247FA" w:rsidRPr="009953E6">
        <w:t xml:space="preserve"> </w:t>
      </w:r>
      <w:r w:rsidR="00BD4E2E" w:rsidRPr="009953E6">
        <w:t>the</w:t>
      </w:r>
      <w:r w:rsidR="00B247FA" w:rsidRPr="009953E6">
        <w:t xml:space="preserve"> </w:t>
      </w:r>
      <w:r w:rsidR="00BD4E2E" w:rsidRPr="009953E6">
        <w:t>first</w:t>
      </w:r>
      <w:r w:rsidR="00B247FA" w:rsidRPr="009953E6">
        <w:t xml:space="preserve"> </w:t>
      </w:r>
      <w:r w:rsidR="00BD4E2E" w:rsidRPr="009953E6">
        <w:t>measurement</w:t>
      </w:r>
      <w:r w:rsidR="00B247FA" w:rsidRPr="009953E6">
        <w:t xml:space="preserve"> </w:t>
      </w:r>
      <w:r w:rsidR="00BD4E2E" w:rsidRPr="009953E6">
        <w:t>date</w:t>
      </w:r>
      <w:r w:rsidR="00B247FA" w:rsidRPr="009953E6">
        <w:t xml:space="preserve"> </w:t>
      </w:r>
      <w:r w:rsidR="00BD4E2E" w:rsidRPr="009953E6">
        <w:t>(</w:t>
      </w:r>
      <w:proofErr w:type="spellStart"/>
      <w:r w:rsidR="00BD4E2E" w:rsidRPr="009953E6">
        <w:t>dd.mm.yyyy</w:t>
      </w:r>
      <w:proofErr w:type="spellEnd"/>
      <w:r w:rsidR="00BD4E2E" w:rsidRPr="009953E6">
        <w:t>) and</w:t>
      </w:r>
      <w:r w:rsidR="00B247FA" w:rsidRPr="009953E6">
        <w:t xml:space="preserve"> </w:t>
      </w:r>
      <w:r w:rsidR="00BD4E2E" w:rsidRPr="009953E6">
        <w:t>the</w:t>
      </w:r>
      <w:r w:rsidR="00B247FA" w:rsidRPr="009953E6">
        <w:t xml:space="preserve"> </w:t>
      </w:r>
      <w:r w:rsidR="00BD4E2E" w:rsidRPr="009953E6">
        <w:t>certificate</w:t>
      </w:r>
      <w:r w:rsidR="00B247FA" w:rsidRPr="009953E6">
        <w:t xml:space="preserve"> </w:t>
      </w:r>
      <w:r w:rsidR="00BD4E2E" w:rsidRPr="009953E6">
        <w:t>issue</w:t>
      </w:r>
      <w:r w:rsidR="00B247FA" w:rsidRPr="009953E6">
        <w:t xml:space="preserve"> </w:t>
      </w:r>
      <w:r w:rsidR="00BD4E2E" w:rsidRPr="009953E6">
        <w:t>date.</w:t>
      </w:r>
      <w:r w:rsidR="00B247FA" w:rsidRPr="009953E6">
        <w:t xml:space="preserve"> </w:t>
      </w:r>
    </w:p>
    <w:p w14:paraId="22D13999" w14:textId="0472F549" w:rsidR="00885989" w:rsidRPr="009953E6" w:rsidRDefault="00BD4E2E" w:rsidP="00557B1E">
      <w:pPr>
        <w:pStyle w:val="ListParagraph"/>
        <w:numPr>
          <w:ilvl w:val="0"/>
          <w:numId w:val="21"/>
        </w:numPr>
      </w:pPr>
      <w:r w:rsidRPr="009953E6">
        <w:t>The</w:t>
      </w:r>
      <w:r w:rsidR="00B247FA" w:rsidRPr="009953E6">
        <w:t xml:space="preserve"> </w:t>
      </w:r>
      <w:r w:rsidRPr="009953E6">
        <w:t>calibration</w:t>
      </w:r>
      <w:r w:rsidR="00B247FA" w:rsidRPr="009953E6">
        <w:t xml:space="preserve"> </w:t>
      </w:r>
      <w:r w:rsidRPr="009953E6">
        <w:t>values</w:t>
      </w:r>
      <w:r w:rsidR="00B247FA" w:rsidRPr="009953E6">
        <w:t xml:space="preserve"> </w:t>
      </w:r>
      <w:r w:rsidRPr="009953E6">
        <w:t>along</w:t>
      </w:r>
      <w:r w:rsidR="00B247FA" w:rsidRPr="009953E6">
        <w:t xml:space="preserve"> </w:t>
      </w:r>
      <w:r w:rsidRPr="009953E6">
        <w:t>with</w:t>
      </w:r>
      <w:r w:rsidR="00B247FA" w:rsidRPr="009953E6">
        <w:t xml:space="preserve"> </w:t>
      </w:r>
      <w:r w:rsidRPr="009953E6">
        <w:t>the</w:t>
      </w:r>
      <w:r w:rsidR="00B247FA" w:rsidRPr="009953E6">
        <w:t xml:space="preserve"> </w:t>
      </w:r>
      <w:r w:rsidRPr="009953E6">
        <w:t>combined</w:t>
      </w:r>
      <w:r w:rsidR="00B247FA" w:rsidRPr="009953E6">
        <w:t xml:space="preserve"> </w:t>
      </w:r>
      <w:r w:rsidRPr="009953E6">
        <w:t>expanded</w:t>
      </w:r>
      <w:r w:rsidR="00B247FA" w:rsidRPr="009953E6">
        <w:t xml:space="preserve"> </w:t>
      </w:r>
      <w:r w:rsidRPr="009953E6">
        <w:t>uncertainty</w:t>
      </w:r>
      <w:r w:rsidR="00B247FA" w:rsidRPr="009953E6">
        <w:t xml:space="preserve"> </w:t>
      </w:r>
      <w:r w:rsidRPr="009953E6">
        <w:t>at</w:t>
      </w:r>
      <w:r w:rsidR="00B247FA" w:rsidRPr="009953E6">
        <w:t xml:space="preserve"> </w:t>
      </w:r>
      <w:r w:rsidRPr="009953E6">
        <w:t>the</w:t>
      </w:r>
      <w:r w:rsidR="00B247FA" w:rsidRPr="009953E6">
        <w:t xml:space="preserve"> instrument’s </w:t>
      </w:r>
      <w:r w:rsidRPr="009953E6">
        <w:t>wavelength</w:t>
      </w:r>
      <w:r w:rsidR="00B247FA" w:rsidRPr="009953E6">
        <w:t xml:space="preserve"> </w:t>
      </w:r>
      <w:r w:rsidRPr="009953E6">
        <w:t>are</w:t>
      </w:r>
      <w:r w:rsidR="00B247FA" w:rsidRPr="009953E6">
        <w:t xml:space="preserve"> </w:t>
      </w:r>
      <w:r w:rsidR="00885989" w:rsidRPr="009953E6">
        <w:t xml:space="preserve">clearly </w:t>
      </w:r>
      <w:r w:rsidRPr="009953E6">
        <w:t>stated.</w:t>
      </w:r>
      <w:r w:rsidR="007B0B98">
        <w:t xml:space="preserve"> </w:t>
      </w:r>
    </w:p>
    <w:p w14:paraId="17A34BAB" w14:textId="43B261F2" w:rsidR="00557B1E" w:rsidRPr="009953E6" w:rsidRDefault="00557B1E" w:rsidP="00557B1E">
      <w:pPr>
        <w:pStyle w:val="ListParagraph"/>
        <w:numPr>
          <w:ilvl w:val="0"/>
          <w:numId w:val="21"/>
        </w:numPr>
      </w:pPr>
      <w:r w:rsidRPr="009953E6">
        <w:t xml:space="preserve">The serial numbers of the </w:t>
      </w:r>
      <w:proofErr w:type="spellStart"/>
      <w:r w:rsidRPr="009953E6">
        <w:t>PFRs</w:t>
      </w:r>
      <w:proofErr w:type="spellEnd"/>
      <w:r w:rsidRPr="009953E6">
        <w:t xml:space="preserve"> forming the reference </w:t>
      </w:r>
      <w:proofErr w:type="spellStart"/>
      <w:r w:rsidRPr="009953E6">
        <w:t>PFR</w:t>
      </w:r>
      <w:proofErr w:type="spellEnd"/>
      <w:r w:rsidRPr="009953E6">
        <w:t>-Triad at that time is stated along with the range of the ambient operating temperatures during the calibration period.</w:t>
      </w:r>
    </w:p>
    <w:p w14:paraId="6D57CA4D" w14:textId="290CFAEC" w:rsidR="00BD4E2E" w:rsidRPr="009953E6" w:rsidRDefault="00C42554" w:rsidP="0065547D">
      <w:pPr>
        <w:pStyle w:val="ListParagraph"/>
        <w:numPr>
          <w:ilvl w:val="0"/>
          <w:numId w:val="21"/>
        </w:numPr>
      </w:pPr>
      <w:r w:rsidRPr="009953E6">
        <w:t xml:space="preserve">The criteria reported in section 4 and 8 of this </w:t>
      </w:r>
      <w:proofErr w:type="gramStart"/>
      <w:r w:rsidR="00621D9C" w:rsidRPr="009953E6">
        <w:t>document</w:t>
      </w:r>
      <w:proofErr w:type="gramEnd"/>
      <w:r w:rsidR="00621D9C">
        <w:t xml:space="preserve"> </w:t>
      </w:r>
      <w:r w:rsidRPr="009953E6">
        <w:t xml:space="preserve">are fulfilled. </w:t>
      </w:r>
    </w:p>
    <w:p w14:paraId="3527B280" w14:textId="33F0B1CC" w:rsidR="00D017FE" w:rsidRDefault="0065547D" w:rsidP="0065547D">
      <w:pPr>
        <w:pStyle w:val="ListParagraph"/>
        <w:numPr>
          <w:ilvl w:val="0"/>
          <w:numId w:val="21"/>
        </w:numPr>
      </w:pPr>
      <w:r w:rsidRPr="009953E6">
        <w:t xml:space="preserve">Comments on the </w:t>
      </w:r>
      <w:r w:rsidR="00557B1E" w:rsidRPr="009953E6">
        <w:t>mechanical,</w:t>
      </w:r>
      <w:r w:rsidR="007B0B98">
        <w:t xml:space="preserve"> </w:t>
      </w:r>
      <w:r w:rsidR="00557B1E" w:rsidRPr="009953E6">
        <w:t>electronic and pressure status of DUT</w:t>
      </w:r>
      <w:r w:rsidRPr="009953E6">
        <w:t xml:space="preserve"> </w:t>
      </w:r>
      <w:r w:rsidR="00557B1E" w:rsidRPr="009953E6">
        <w:t>up on</w:t>
      </w:r>
      <w:r w:rsidR="007B0B98">
        <w:t xml:space="preserve"> </w:t>
      </w:r>
      <w:r w:rsidR="00557B1E" w:rsidRPr="009953E6">
        <w:t>arrival</w:t>
      </w:r>
      <w:r w:rsidR="007B0B98">
        <w:t xml:space="preserve"> </w:t>
      </w:r>
      <w:r w:rsidR="00557B1E" w:rsidRPr="009953E6">
        <w:t>to</w:t>
      </w:r>
      <w:r w:rsidR="007B0B98">
        <w:t xml:space="preserve"> </w:t>
      </w:r>
      <w:proofErr w:type="spellStart"/>
      <w:r w:rsidR="00557B1E" w:rsidRPr="009953E6">
        <w:t>WORCC</w:t>
      </w:r>
      <w:proofErr w:type="spellEnd"/>
      <w:r w:rsidR="00557B1E" w:rsidRPr="009953E6">
        <w:t xml:space="preserve">, </w:t>
      </w:r>
      <w:proofErr w:type="spellStart"/>
      <w:r w:rsidR="00557B1E" w:rsidRPr="009953E6">
        <w:t>PMOD</w:t>
      </w:r>
      <w:proofErr w:type="spellEnd"/>
      <w:r w:rsidR="00557B1E" w:rsidRPr="009953E6">
        <w:t>/WRC</w:t>
      </w:r>
      <w:r w:rsidR="007B0B98">
        <w:t xml:space="preserve"> </w:t>
      </w:r>
      <w:r w:rsidR="00FD2683" w:rsidRPr="009953E6">
        <w:t>and</w:t>
      </w:r>
      <w:r w:rsidR="007B0B98">
        <w:t xml:space="preserve"> </w:t>
      </w:r>
      <w:r w:rsidR="00FD2683" w:rsidRPr="009953E6">
        <w:t xml:space="preserve">its </w:t>
      </w:r>
      <w:r w:rsidRPr="009953E6">
        <w:t xml:space="preserve">performance during the calibration are added. </w:t>
      </w:r>
    </w:p>
    <w:p w14:paraId="16446D9E" w14:textId="700A6EDF" w:rsidR="0071278E" w:rsidRPr="009953E6" w:rsidRDefault="00120BC3" w:rsidP="0071278E">
      <w:r>
        <w:t>In</w:t>
      </w:r>
      <w:r w:rsidR="007B0B98">
        <w:t xml:space="preserve"> </w:t>
      </w:r>
      <w:r>
        <w:t>the</w:t>
      </w:r>
      <w:r w:rsidR="007B0B98">
        <w:t xml:space="preserve"> </w:t>
      </w:r>
      <w:r>
        <w:t>certificate the</w:t>
      </w:r>
      <w:r w:rsidR="007B0B98">
        <w:t xml:space="preserve"> </w:t>
      </w:r>
      <w:r>
        <w:t>calibration</w:t>
      </w:r>
      <w:r w:rsidR="007B0B98">
        <w:t xml:space="preserve"> </w:t>
      </w:r>
      <w:r>
        <w:t>methodology</w:t>
      </w:r>
      <w:r w:rsidR="007B0B98">
        <w:t xml:space="preserve"> </w:t>
      </w:r>
      <w:r>
        <w:t>is</w:t>
      </w:r>
      <w:r w:rsidR="007B0B98">
        <w:t xml:space="preserve"> </w:t>
      </w:r>
      <w:r>
        <w:t>briefly</w:t>
      </w:r>
      <w:r w:rsidR="007B0B98">
        <w:t xml:space="preserve"> </w:t>
      </w:r>
      <w:r>
        <w:t xml:space="preserve">presented. </w:t>
      </w:r>
      <w:r w:rsidR="0071278E">
        <w:t>An</w:t>
      </w:r>
      <w:r w:rsidR="007B0B98">
        <w:t xml:space="preserve"> </w:t>
      </w:r>
      <w:r w:rsidR="0071278E">
        <w:t>example</w:t>
      </w:r>
      <w:r w:rsidR="007B0B98">
        <w:t xml:space="preserve"> </w:t>
      </w:r>
      <w:r w:rsidR="0071278E">
        <w:t>of a</w:t>
      </w:r>
      <w:r w:rsidR="007B0B98">
        <w:t xml:space="preserve"> </w:t>
      </w:r>
      <w:proofErr w:type="spellStart"/>
      <w:r>
        <w:t>WORCC</w:t>
      </w:r>
      <w:proofErr w:type="spellEnd"/>
      <w:r>
        <w:t xml:space="preserve"> </w:t>
      </w:r>
      <w:r w:rsidR="0071278E">
        <w:t>certificate</w:t>
      </w:r>
      <w:r w:rsidR="007B0B98">
        <w:t xml:space="preserve"> </w:t>
      </w:r>
      <w:r w:rsidR="0071278E">
        <w:t>is</w:t>
      </w:r>
      <w:r w:rsidR="007B0B98">
        <w:t xml:space="preserve"> </w:t>
      </w:r>
      <w:r>
        <w:t>shown in</w:t>
      </w:r>
      <w:r w:rsidR="007B0B98">
        <w:t xml:space="preserve"> </w:t>
      </w:r>
      <w:r w:rsidR="007F081E">
        <w:fldChar w:fldCharType="begin"/>
      </w:r>
      <w:r w:rsidR="0008022E">
        <w:instrText xml:space="preserve"> ADDIN EN.CITE &lt;EndNote&gt;&lt;Cite&gt;&lt;Author&gt;QM&lt;/Author&gt;&lt;Year&gt;5002&lt;/Year&gt;&lt;RecNum&gt;44&lt;/RecNum&gt;&lt;DisplayText&gt;QM-FS-WORCC-5002&lt;/DisplayText&gt;&lt;record&gt;&lt;rec-number&gt;44&lt;/rec-number&gt;&lt;foreign-keys&gt;&lt;key app="EN" db-id="r2s9tpt24d9297eap9h5rwvap2rp2eeepda0" timestamp="1651092279"&gt;44&lt;/key&gt;&lt;/foreign-keys&gt;&lt;ref-type name="Generic"&gt;13&lt;/ref-type&gt;&lt;contributors&gt;&lt;authors&gt;&lt;author&gt;QM, WORCC&lt;/author&gt;&lt;/authors&gt;&lt;/contributors&gt;&lt;titles&gt;&lt;title&gt;WORCC_Calibration_Certificate_example.pdf&lt;/title&gt;&lt;/titles&gt;&lt;section&gt;WORCC&lt;/section&gt;&lt;dates&gt;&lt;year&gt;5002&lt;/year&gt;&lt;/dates&gt;&lt;urls&gt;&lt;/urls&gt;&lt;custom1&gt;QM&lt;/custom1&gt;&lt;custom2&gt;FS&lt;/custom2&gt;&lt;remote-database-name&gt;QM-FS&lt;/remote-database-name&gt;&lt;/record&gt;&lt;/Cite&gt;&lt;/EndNote&gt;</w:instrText>
      </w:r>
      <w:r w:rsidR="007F081E">
        <w:fldChar w:fldCharType="separate"/>
      </w:r>
      <w:r w:rsidR="007F081E">
        <w:rPr>
          <w:noProof/>
        </w:rPr>
        <w:t>QM-FS-WORCC-5002</w:t>
      </w:r>
      <w:r w:rsidR="007F081E">
        <w:fldChar w:fldCharType="end"/>
      </w:r>
      <w:r w:rsidR="007F081E">
        <w:t xml:space="preserve">. </w:t>
      </w:r>
    </w:p>
    <w:p w14:paraId="298DBFD8" w14:textId="0EF03F03" w:rsidR="008C039C" w:rsidRPr="009953E6" w:rsidRDefault="00B247FA" w:rsidP="008C039C">
      <w:r w:rsidRPr="009953E6">
        <w:t xml:space="preserve"> </w:t>
      </w:r>
    </w:p>
    <w:p w14:paraId="3E9F8573" w14:textId="77777777" w:rsidR="00F77EA8" w:rsidRPr="009953E6" w:rsidRDefault="00F77EA8"/>
    <w:p w14:paraId="08CF69B1" w14:textId="77777777" w:rsidR="00F77EA8" w:rsidRPr="009953E6" w:rsidRDefault="00F77EA8"/>
    <w:p w14:paraId="181667C5" w14:textId="51C310F1" w:rsidR="00536C84" w:rsidRPr="009953E6" w:rsidRDefault="00536C84">
      <w:pPr>
        <w:spacing w:after="160"/>
      </w:pPr>
      <w:r w:rsidRPr="009953E6">
        <w:br w:type="page"/>
      </w:r>
    </w:p>
    <w:p w14:paraId="436DD52D" w14:textId="30DD31A2" w:rsidR="007E4229" w:rsidRDefault="007E4229">
      <w:pPr>
        <w:spacing w:after="160" w:line="259" w:lineRule="auto"/>
        <w:jc w:val="left"/>
      </w:pPr>
      <w:r>
        <w:br w:type="page"/>
      </w:r>
    </w:p>
    <w:p w14:paraId="77A24526" w14:textId="77777777" w:rsidR="00527291" w:rsidRPr="009953E6" w:rsidRDefault="00527291">
      <w:pPr>
        <w:spacing w:after="160"/>
      </w:pPr>
    </w:p>
    <w:p w14:paraId="4D730A45" w14:textId="0D1B7C91" w:rsidR="00527291" w:rsidRPr="009953E6" w:rsidRDefault="00527291">
      <w:pPr>
        <w:spacing w:after="160"/>
      </w:pPr>
    </w:p>
    <w:p w14:paraId="4A50FDC4" w14:textId="77777777" w:rsidR="0008022E" w:rsidRPr="00042FBE" w:rsidRDefault="0008022E" w:rsidP="0008022E">
      <w:pPr>
        <w:pStyle w:val="Heading1"/>
      </w:pPr>
      <w:bookmarkStart w:id="25" w:name="_Toc111814029"/>
      <w:r w:rsidRPr="00042FBE">
        <w:t>Document Revisions</w:t>
      </w:r>
      <w:bookmarkEnd w:id="25"/>
      <w:r w:rsidRPr="00042FBE">
        <w:t xml:space="preserve"> </w:t>
      </w:r>
    </w:p>
    <w:tbl>
      <w:tblPr>
        <w:tblStyle w:val="TableGrid"/>
        <w:tblW w:w="0" w:type="auto"/>
        <w:jc w:val="center"/>
        <w:tblLook w:val="04A0" w:firstRow="1" w:lastRow="0" w:firstColumn="1" w:lastColumn="0" w:noHBand="0" w:noVBand="1"/>
      </w:tblPr>
      <w:tblGrid>
        <w:gridCol w:w="956"/>
        <w:gridCol w:w="1012"/>
        <w:gridCol w:w="962"/>
        <w:gridCol w:w="1601"/>
        <w:gridCol w:w="993"/>
        <w:gridCol w:w="3826"/>
      </w:tblGrid>
      <w:tr w:rsidR="0008022E" w:rsidRPr="00042FBE" w14:paraId="6FDDE19D" w14:textId="77777777" w:rsidTr="006B09F7">
        <w:trPr>
          <w:jc w:val="center"/>
        </w:trPr>
        <w:tc>
          <w:tcPr>
            <w:tcW w:w="956" w:type="dxa"/>
            <w:shd w:val="clear" w:color="auto" w:fill="D9D9D9" w:themeFill="background1" w:themeFillShade="D9"/>
            <w:vAlign w:val="center"/>
          </w:tcPr>
          <w:p w14:paraId="202420C5" w14:textId="77777777" w:rsidR="0008022E" w:rsidRPr="00042FBE" w:rsidRDefault="0008022E" w:rsidP="006B09F7">
            <w:pPr>
              <w:jc w:val="center"/>
              <w:rPr>
                <w:b/>
                <w:bCs/>
                <w:sz w:val="18"/>
                <w:szCs w:val="18"/>
              </w:rPr>
            </w:pPr>
            <w:r w:rsidRPr="00042FBE">
              <w:rPr>
                <w:b/>
                <w:bCs/>
                <w:sz w:val="18"/>
                <w:szCs w:val="18"/>
              </w:rPr>
              <w:t>Version</w:t>
            </w:r>
          </w:p>
        </w:tc>
        <w:tc>
          <w:tcPr>
            <w:tcW w:w="1012" w:type="dxa"/>
            <w:shd w:val="clear" w:color="auto" w:fill="D9D9D9" w:themeFill="background1" w:themeFillShade="D9"/>
            <w:vAlign w:val="center"/>
          </w:tcPr>
          <w:p w14:paraId="2509F3DE" w14:textId="77777777" w:rsidR="0008022E" w:rsidRPr="00042FBE" w:rsidRDefault="0008022E" w:rsidP="006B09F7">
            <w:pPr>
              <w:jc w:val="center"/>
              <w:rPr>
                <w:b/>
                <w:bCs/>
                <w:sz w:val="18"/>
                <w:szCs w:val="18"/>
              </w:rPr>
            </w:pPr>
            <w:r w:rsidRPr="00042FBE">
              <w:rPr>
                <w:b/>
                <w:bCs/>
                <w:sz w:val="18"/>
                <w:szCs w:val="18"/>
              </w:rPr>
              <w:t>Release Date</w:t>
            </w:r>
          </w:p>
        </w:tc>
        <w:tc>
          <w:tcPr>
            <w:tcW w:w="962" w:type="dxa"/>
            <w:shd w:val="clear" w:color="auto" w:fill="D9D9D9" w:themeFill="background1" w:themeFillShade="D9"/>
            <w:vAlign w:val="center"/>
          </w:tcPr>
          <w:p w14:paraId="09DD5E5F" w14:textId="17BB1090" w:rsidR="0008022E" w:rsidRPr="00042FBE" w:rsidRDefault="0008022E" w:rsidP="006B09F7">
            <w:pPr>
              <w:jc w:val="center"/>
              <w:rPr>
                <w:b/>
                <w:bCs/>
                <w:sz w:val="18"/>
                <w:szCs w:val="18"/>
              </w:rPr>
            </w:pPr>
            <w:r w:rsidRPr="00042FBE">
              <w:rPr>
                <w:b/>
                <w:bCs/>
                <w:sz w:val="18"/>
                <w:szCs w:val="18"/>
              </w:rPr>
              <w:t>Approved</w:t>
            </w:r>
            <w:r w:rsidR="007B0B98">
              <w:rPr>
                <w:b/>
                <w:bCs/>
                <w:sz w:val="18"/>
                <w:szCs w:val="18"/>
              </w:rPr>
              <w:t xml:space="preserve"> </w:t>
            </w:r>
            <w:r w:rsidRPr="00042FBE">
              <w:rPr>
                <w:b/>
                <w:bCs/>
                <w:sz w:val="18"/>
                <w:szCs w:val="18"/>
              </w:rPr>
              <w:t>By</w:t>
            </w:r>
          </w:p>
        </w:tc>
        <w:tc>
          <w:tcPr>
            <w:tcW w:w="1601" w:type="dxa"/>
            <w:shd w:val="clear" w:color="auto" w:fill="D9D9D9" w:themeFill="background1" w:themeFillShade="D9"/>
            <w:vAlign w:val="center"/>
          </w:tcPr>
          <w:p w14:paraId="0C7A2A5F" w14:textId="77777777" w:rsidR="0008022E" w:rsidRPr="00042FBE" w:rsidRDefault="0008022E" w:rsidP="006B09F7">
            <w:pPr>
              <w:jc w:val="center"/>
              <w:rPr>
                <w:b/>
                <w:bCs/>
                <w:sz w:val="18"/>
                <w:szCs w:val="18"/>
              </w:rPr>
            </w:pPr>
            <w:r w:rsidRPr="00042FBE">
              <w:rPr>
                <w:b/>
                <w:bCs/>
                <w:sz w:val="18"/>
                <w:szCs w:val="18"/>
              </w:rPr>
              <w:t>Modified on</w:t>
            </w:r>
          </w:p>
        </w:tc>
        <w:tc>
          <w:tcPr>
            <w:tcW w:w="993" w:type="dxa"/>
            <w:shd w:val="clear" w:color="auto" w:fill="D9D9D9" w:themeFill="background1" w:themeFillShade="D9"/>
            <w:vAlign w:val="center"/>
          </w:tcPr>
          <w:p w14:paraId="45B83968" w14:textId="77777777" w:rsidR="0008022E" w:rsidRPr="00042FBE" w:rsidRDefault="0008022E" w:rsidP="006B09F7">
            <w:pPr>
              <w:jc w:val="center"/>
              <w:rPr>
                <w:sz w:val="18"/>
                <w:szCs w:val="18"/>
              </w:rPr>
            </w:pPr>
            <w:r w:rsidRPr="00042FBE">
              <w:rPr>
                <w:sz w:val="18"/>
                <w:szCs w:val="18"/>
              </w:rPr>
              <w:t>Created/</w:t>
            </w:r>
          </w:p>
          <w:p w14:paraId="477F1BC7" w14:textId="77777777" w:rsidR="0008022E" w:rsidRPr="00042FBE" w:rsidRDefault="0008022E" w:rsidP="006B09F7">
            <w:pPr>
              <w:jc w:val="center"/>
              <w:rPr>
                <w:b/>
                <w:bCs/>
                <w:sz w:val="18"/>
                <w:szCs w:val="18"/>
              </w:rPr>
            </w:pPr>
            <w:r w:rsidRPr="00042FBE">
              <w:rPr>
                <w:sz w:val="18"/>
                <w:szCs w:val="18"/>
              </w:rPr>
              <w:t>Edited by</w:t>
            </w:r>
          </w:p>
        </w:tc>
        <w:tc>
          <w:tcPr>
            <w:tcW w:w="3826" w:type="dxa"/>
            <w:shd w:val="clear" w:color="auto" w:fill="D9D9D9" w:themeFill="background1" w:themeFillShade="D9"/>
            <w:vAlign w:val="center"/>
          </w:tcPr>
          <w:p w14:paraId="725988B1" w14:textId="77777777" w:rsidR="0008022E" w:rsidRPr="00042FBE" w:rsidRDefault="0008022E" w:rsidP="006B09F7">
            <w:pPr>
              <w:jc w:val="center"/>
              <w:rPr>
                <w:b/>
                <w:bCs/>
                <w:sz w:val="18"/>
                <w:szCs w:val="18"/>
              </w:rPr>
            </w:pPr>
            <w:r w:rsidRPr="00042FBE">
              <w:rPr>
                <w:b/>
                <w:bCs/>
                <w:sz w:val="18"/>
                <w:szCs w:val="18"/>
              </w:rPr>
              <w:t>Changes</w:t>
            </w:r>
          </w:p>
        </w:tc>
      </w:tr>
      <w:tr w:rsidR="0008022E" w:rsidRPr="00042FBE" w14:paraId="42316146" w14:textId="77777777" w:rsidTr="006B09F7">
        <w:trPr>
          <w:jc w:val="center"/>
        </w:trPr>
        <w:tc>
          <w:tcPr>
            <w:tcW w:w="956" w:type="dxa"/>
            <w:vAlign w:val="center"/>
          </w:tcPr>
          <w:p w14:paraId="2E2532DB" w14:textId="77777777" w:rsidR="0008022E" w:rsidRPr="00042FBE" w:rsidRDefault="0008022E" w:rsidP="006B09F7">
            <w:pPr>
              <w:jc w:val="center"/>
              <w:rPr>
                <w:sz w:val="18"/>
                <w:szCs w:val="18"/>
              </w:rPr>
            </w:pPr>
            <w:r w:rsidRPr="00042FBE">
              <w:rPr>
                <w:sz w:val="18"/>
                <w:szCs w:val="18"/>
              </w:rPr>
              <w:t>0.0</w:t>
            </w:r>
          </w:p>
        </w:tc>
        <w:tc>
          <w:tcPr>
            <w:tcW w:w="1012" w:type="dxa"/>
            <w:vAlign w:val="center"/>
          </w:tcPr>
          <w:p w14:paraId="641CC7E9" w14:textId="77777777" w:rsidR="0008022E" w:rsidRPr="00042FBE" w:rsidRDefault="0008022E" w:rsidP="006B09F7">
            <w:pPr>
              <w:jc w:val="center"/>
              <w:rPr>
                <w:sz w:val="18"/>
                <w:szCs w:val="18"/>
              </w:rPr>
            </w:pPr>
          </w:p>
        </w:tc>
        <w:tc>
          <w:tcPr>
            <w:tcW w:w="962" w:type="dxa"/>
            <w:vAlign w:val="center"/>
          </w:tcPr>
          <w:p w14:paraId="3F2E1301" w14:textId="77777777" w:rsidR="0008022E" w:rsidRPr="00042FBE" w:rsidRDefault="0008022E" w:rsidP="006B09F7">
            <w:pPr>
              <w:jc w:val="center"/>
              <w:rPr>
                <w:sz w:val="18"/>
                <w:szCs w:val="18"/>
              </w:rPr>
            </w:pPr>
          </w:p>
        </w:tc>
        <w:tc>
          <w:tcPr>
            <w:tcW w:w="1601" w:type="dxa"/>
            <w:vAlign w:val="center"/>
          </w:tcPr>
          <w:p w14:paraId="659BF3A3" w14:textId="1298D786" w:rsidR="0008022E" w:rsidRPr="00042FBE" w:rsidRDefault="0008022E" w:rsidP="006B09F7">
            <w:pPr>
              <w:jc w:val="center"/>
              <w:rPr>
                <w:sz w:val="18"/>
                <w:szCs w:val="18"/>
              </w:rPr>
            </w:pPr>
            <w:r>
              <w:rPr>
                <w:sz w:val="18"/>
                <w:szCs w:val="18"/>
              </w:rPr>
              <w:t>02.Sep.2021</w:t>
            </w:r>
          </w:p>
        </w:tc>
        <w:tc>
          <w:tcPr>
            <w:tcW w:w="993" w:type="dxa"/>
            <w:vAlign w:val="center"/>
          </w:tcPr>
          <w:p w14:paraId="2ADEB219" w14:textId="444EE8CE" w:rsidR="0008022E" w:rsidRPr="00042FBE" w:rsidRDefault="0008022E" w:rsidP="006B09F7">
            <w:pPr>
              <w:jc w:val="center"/>
              <w:rPr>
                <w:sz w:val="18"/>
                <w:szCs w:val="18"/>
              </w:rPr>
            </w:pPr>
            <w:r>
              <w:rPr>
                <w:sz w:val="18"/>
                <w:szCs w:val="18"/>
              </w:rPr>
              <w:t>NK</w:t>
            </w:r>
          </w:p>
        </w:tc>
        <w:tc>
          <w:tcPr>
            <w:tcW w:w="3826" w:type="dxa"/>
            <w:vAlign w:val="center"/>
          </w:tcPr>
          <w:p w14:paraId="3C63228D" w14:textId="77777777" w:rsidR="0008022E" w:rsidRPr="00042FBE" w:rsidRDefault="0008022E" w:rsidP="006B09F7">
            <w:pPr>
              <w:jc w:val="center"/>
              <w:rPr>
                <w:sz w:val="18"/>
                <w:szCs w:val="18"/>
              </w:rPr>
            </w:pPr>
            <w:r w:rsidRPr="00042FBE">
              <w:rPr>
                <w:sz w:val="18"/>
                <w:szCs w:val="18"/>
              </w:rPr>
              <w:t>Document created</w:t>
            </w:r>
          </w:p>
        </w:tc>
      </w:tr>
      <w:tr w:rsidR="0008022E" w:rsidRPr="00042FBE" w14:paraId="6437322F" w14:textId="77777777" w:rsidTr="006B09F7">
        <w:trPr>
          <w:jc w:val="center"/>
        </w:trPr>
        <w:tc>
          <w:tcPr>
            <w:tcW w:w="956" w:type="dxa"/>
            <w:vAlign w:val="center"/>
          </w:tcPr>
          <w:p w14:paraId="7B6DA367" w14:textId="77777777" w:rsidR="0008022E" w:rsidRPr="00042FBE" w:rsidRDefault="0008022E" w:rsidP="006B09F7">
            <w:pPr>
              <w:jc w:val="center"/>
              <w:rPr>
                <w:sz w:val="18"/>
                <w:szCs w:val="18"/>
              </w:rPr>
            </w:pPr>
            <w:r w:rsidRPr="00042FBE">
              <w:rPr>
                <w:sz w:val="18"/>
                <w:szCs w:val="18"/>
              </w:rPr>
              <w:t>0.1</w:t>
            </w:r>
          </w:p>
        </w:tc>
        <w:tc>
          <w:tcPr>
            <w:tcW w:w="1012" w:type="dxa"/>
            <w:vAlign w:val="center"/>
          </w:tcPr>
          <w:p w14:paraId="3822929D" w14:textId="77777777" w:rsidR="0008022E" w:rsidRPr="00042FBE" w:rsidRDefault="0008022E" w:rsidP="006B09F7">
            <w:pPr>
              <w:jc w:val="center"/>
              <w:rPr>
                <w:sz w:val="18"/>
                <w:szCs w:val="18"/>
              </w:rPr>
            </w:pPr>
          </w:p>
        </w:tc>
        <w:tc>
          <w:tcPr>
            <w:tcW w:w="962" w:type="dxa"/>
            <w:vAlign w:val="center"/>
          </w:tcPr>
          <w:p w14:paraId="215F75F7" w14:textId="77777777" w:rsidR="0008022E" w:rsidRPr="00042FBE" w:rsidRDefault="0008022E" w:rsidP="006B09F7">
            <w:pPr>
              <w:jc w:val="center"/>
              <w:rPr>
                <w:sz w:val="18"/>
                <w:szCs w:val="18"/>
              </w:rPr>
            </w:pPr>
          </w:p>
        </w:tc>
        <w:tc>
          <w:tcPr>
            <w:tcW w:w="1601" w:type="dxa"/>
            <w:vAlign w:val="center"/>
          </w:tcPr>
          <w:p w14:paraId="663D51E8" w14:textId="6853E183" w:rsidR="0008022E" w:rsidRPr="00042FBE" w:rsidRDefault="0008022E" w:rsidP="006B09F7">
            <w:pPr>
              <w:jc w:val="center"/>
              <w:rPr>
                <w:sz w:val="18"/>
                <w:szCs w:val="18"/>
              </w:rPr>
            </w:pPr>
            <w:r>
              <w:rPr>
                <w:sz w:val="18"/>
                <w:szCs w:val="18"/>
              </w:rPr>
              <w:t>18</w:t>
            </w:r>
            <w:r w:rsidRPr="00042FBE">
              <w:rPr>
                <w:sz w:val="18"/>
                <w:szCs w:val="18"/>
              </w:rPr>
              <w:t>.</w:t>
            </w:r>
            <w:r>
              <w:rPr>
                <w:sz w:val="18"/>
                <w:szCs w:val="18"/>
              </w:rPr>
              <w:t>Oct</w:t>
            </w:r>
            <w:r w:rsidRPr="00042FBE">
              <w:rPr>
                <w:sz w:val="18"/>
                <w:szCs w:val="18"/>
              </w:rPr>
              <w:t>. 2021</w:t>
            </w:r>
          </w:p>
        </w:tc>
        <w:tc>
          <w:tcPr>
            <w:tcW w:w="993" w:type="dxa"/>
            <w:vAlign w:val="center"/>
          </w:tcPr>
          <w:p w14:paraId="597C0E91" w14:textId="77777777" w:rsidR="0008022E" w:rsidRPr="00042FBE" w:rsidRDefault="0008022E" w:rsidP="006B09F7">
            <w:pPr>
              <w:jc w:val="center"/>
              <w:rPr>
                <w:sz w:val="18"/>
                <w:szCs w:val="18"/>
              </w:rPr>
            </w:pPr>
            <w:r w:rsidRPr="00042FBE">
              <w:rPr>
                <w:sz w:val="18"/>
                <w:szCs w:val="18"/>
              </w:rPr>
              <w:t>SK</w:t>
            </w:r>
          </w:p>
        </w:tc>
        <w:tc>
          <w:tcPr>
            <w:tcW w:w="3826" w:type="dxa"/>
            <w:vAlign w:val="center"/>
          </w:tcPr>
          <w:p w14:paraId="0747AFFD" w14:textId="77777777" w:rsidR="0008022E" w:rsidRPr="00042FBE" w:rsidRDefault="0008022E" w:rsidP="006B09F7">
            <w:pPr>
              <w:jc w:val="center"/>
              <w:rPr>
                <w:sz w:val="18"/>
                <w:szCs w:val="18"/>
              </w:rPr>
            </w:pPr>
            <w:r w:rsidRPr="00042FBE">
              <w:rPr>
                <w:sz w:val="18"/>
                <w:szCs w:val="18"/>
              </w:rPr>
              <w:t xml:space="preserve">Revised </w:t>
            </w:r>
          </w:p>
        </w:tc>
      </w:tr>
      <w:tr w:rsidR="0008022E" w:rsidRPr="00042FBE" w14:paraId="305DE8C2" w14:textId="77777777" w:rsidTr="006B09F7">
        <w:trPr>
          <w:jc w:val="center"/>
        </w:trPr>
        <w:tc>
          <w:tcPr>
            <w:tcW w:w="956" w:type="dxa"/>
            <w:vAlign w:val="center"/>
          </w:tcPr>
          <w:p w14:paraId="348D1489" w14:textId="3A22F46F" w:rsidR="0008022E" w:rsidRPr="00042FBE" w:rsidRDefault="0008022E" w:rsidP="006B09F7">
            <w:pPr>
              <w:jc w:val="center"/>
              <w:rPr>
                <w:sz w:val="18"/>
                <w:szCs w:val="18"/>
              </w:rPr>
            </w:pPr>
            <w:r w:rsidRPr="00042FBE">
              <w:rPr>
                <w:sz w:val="18"/>
                <w:szCs w:val="18"/>
              </w:rPr>
              <w:t>0.</w:t>
            </w:r>
            <w:r>
              <w:rPr>
                <w:sz w:val="18"/>
                <w:szCs w:val="18"/>
              </w:rPr>
              <w:t>2</w:t>
            </w:r>
          </w:p>
        </w:tc>
        <w:tc>
          <w:tcPr>
            <w:tcW w:w="1012" w:type="dxa"/>
            <w:vAlign w:val="center"/>
          </w:tcPr>
          <w:p w14:paraId="23598EFB" w14:textId="77777777" w:rsidR="0008022E" w:rsidRPr="00042FBE" w:rsidRDefault="0008022E" w:rsidP="006B09F7">
            <w:pPr>
              <w:jc w:val="center"/>
              <w:rPr>
                <w:sz w:val="18"/>
                <w:szCs w:val="18"/>
              </w:rPr>
            </w:pPr>
          </w:p>
        </w:tc>
        <w:tc>
          <w:tcPr>
            <w:tcW w:w="962" w:type="dxa"/>
            <w:vAlign w:val="center"/>
          </w:tcPr>
          <w:p w14:paraId="3DCF0A67" w14:textId="77777777" w:rsidR="0008022E" w:rsidRPr="00042FBE" w:rsidRDefault="0008022E" w:rsidP="006B09F7">
            <w:pPr>
              <w:jc w:val="center"/>
              <w:rPr>
                <w:sz w:val="18"/>
                <w:szCs w:val="18"/>
              </w:rPr>
            </w:pPr>
          </w:p>
        </w:tc>
        <w:tc>
          <w:tcPr>
            <w:tcW w:w="1601" w:type="dxa"/>
            <w:vAlign w:val="center"/>
          </w:tcPr>
          <w:p w14:paraId="4ACED561" w14:textId="5F79BFD3" w:rsidR="0008022E" w:rsidRPr="00042FBE" w:rsidRDefault="0008022E" w:rsidP="006B09F7">
            <w:pPr>
              <w:jc w:val="center"/>
              <w:rPr>
                <w:sz w:val="18"/>
                <w:szCs w:val="18"/>
              </w:rPr>
            </w:pPr>
            <w:r>
              <w:rPr>
                <w:sz w:val="18"/>
                <w:szCs w:val="18"/>
              </w:rPr>
              <w:t>20</w:t>
            </w:r>
            <w:r w:rsidRPr="00042FBE">
              <w:rPr>
                <w:sz w:val="18"/>
                <w:szCs w:val="18"/>
              </w:rPr>
              <w:t>.</w:t>
            </w:r>
            <w:r>
              <w:rPr>
                <w:sz w:val="18"/>
                <w:szCs w:val="18"/>
              </w:rPr>
              <w:t>Oct</w:t>
            </w:r>
            <w:r w:rsidRPr="00042FBE">
              <w:rPr>
                <w:sz w:val="18"/>
                <w:szCs w:val="18"/>
              </w:rPr>
              <w:t>. 2021</w:t>
            </w:r>
          </w:p>
        </w:tc>
        <w:tc>
          <w:tcPr>
            <w:tcW w:w="993" w:type="dxa"/>
            <w:vAlign w:val="center"/>
          </w:tcPr>
          <w:p w14:paraId="7BDCBA69" w14:textId="77777777" w:rsidR="0008022E" w:rsidRPr="00042FBE" w:rsidRDefault="0008022E" w:rsidP="006B09F7">
            <w:pPr>
              <w:jc w:val="center"/>
              <w:rPr>
                <w:sz w:val="18"/>
                <w:szCs w:val="18"/>
              </w:rPr>
            </w:pPr>
            <w:r w:rsidRPr="00042FBE">
              <w:rPr>
                <w:sz w:val="18"/>
                <w:szCs w:val="18"/>
              </w:rPr>
              <w:t>JG</w:t>
            </w:r>
          </w:p>
        </w:tc>
        <w:tc>
          <w:tcPr>
            <w:tcW w:w="3826" w:type="dxa"/>
            <w:vAlign w:val="center"/>
          </w:tcPr>
          <w:p w14:paraId="5DE8359E" w14:textId="77777777" w:rsidR="0008022E" w:rsidRPr="00042FBE" w:rsidRDefault="0008022E" w:rsidP="006B09F7">
            <w:pPr>
              <w:jc w:val="center"/>
              <w:rPr>
                <w:sz w:val="18"/>
                <w:szCs w:val="18"/>
              </w:rPr>
            </w:pPr>
            <w:r w:rsidRPr="00042FBE">
              <w:rPr>
                <w:sz w:val="18"/>
                <w:szCs w:val="18"/>
              </w:rPr>
              <w:t xml:space="preserve">Revised </w:t>
            </w:r>
          </w:p>
        </w:tc>
      </w:tr>
      <w:tr w:rsidR="0008022E" w:rsidRPr="00042FBE" w14:paraId="667F9609" w14:textId="77777777" w:rsidTr="006B09F7">
        <w:trPr>
          <w:jc w:val="center"/>
        </w:trPr>
        <w:tc>
          <w:tcPr>
            <w:tcW w:w="956" w:type="dxa"/>
            <w:vAlign w:val="center"/>
          </w:tcPr>
          <w:p w14:paraId="1DB725B5" w14:textId="50F848C5" w:rsidR="0008022E" w:rsidRPr="00042FBE" w:rsidRDefault="0008022E" w:rsidP="006B09F7">
            <w:pPr>
              <w:jc w:val="center"/>
              <w:rPr>
                <w:sz w:val="18"/>
                <w:szCs w:val="18"/>
              </w:rPr>
            </w:pPr>
            <w:r w:rsidRPr="00042FBE">
              <w:rPr>
                <w:sz w:val="18"/>
                <w:szCs w:val="18"/>
              </w:rPr>
              <w:t>0.</w:t>
            </w:r>
            <w:r>
              <w:rPr>
                <w:sz w:val="18"/>
                <w:szCs w:val="18"/>
              </w:rPr>
              <w:t>3</w:t>
            </w:r>
          </w:p>
        </w:tc>
        <w:tc>
          <w:tcPr>
            <w:tcW w:w="1012" w:type="dxa"/>
            <w:vAlign w:val="center"/>
          </w:tcPr>
          <w:p w14:paraId="162E5252" w14:textId="77777777" w:rsidR="0008022E" w:rsidRPr="00042FBE" w:rsidRDefault="0008022E" w:rsidP="006B09F7">
            <w:pPr>
              <w:jc w:val="center"/>
              <w:rPr>
                <w:sz w:val="18"/>
                <w:szCs w:val="18"/>
              </w:rPr>
            </w:pPr>
          </w:p>
        </w:tc>
        <w:tc>
          <w:tcPr>
            <w:tcW w:w="962" w:type="dxa"/>
            <w:vAlign w:val="center"/>
          </w:tcPr>
          <w:p w14:paraId="0A18C4CC" w14:textId="77777777" w:rsidR="0008022E" w:rsidRPr="00042FBE" w:rsidRDefault="0008022E" w:rsidP="006B09F7">
            <w:pPr>
              <w:jc w:val="center"/>
              <w:rPr>
                <w:sz w:val="18"/>
                <w:szCs w:val="18"/>
              </w:rPr>
            </w:pPr>
          </w:p>
        </w:tc>
        <w:tc>
          <w:tcPr>
            <w:tcW w:w="1601" w:type="dxa"/>
            <w:vAlign w:val="center"/>
          </w:tcPr>
          <w:p w14:paraId="734271A4" w14:textId="79021A8A" w:rsidR="0008022E" w:rsidRPr="00042FBE" w:rsidRDefault="0008022E" w:rsidP="006B09F7">
            <w:pPr>
              <w:jc w:val="center"/>
              <w:rPr>
                <w:sz w:val="18"/>
                <w:szCs w:val="18"/>
              </w:rPr>
            </w:pPr>
            <w:r w:rsidRPr="00042FBE">
              <w:rPr>
                <w:sz w:val="18"/>
                <w:szCs w:val="18"/>
              </w:rPr>
              <w:t>27.Apr.2021</w:t>
            </w:r>
          </w:p>
        </w:tc>
        <w:tc>
          <w:tcPr>
            <w:tcW w:w="993" w:type="dxa"/>
            <w:vAlign w:val="center"/>
          </w:tcPr>
          <w:p w14:paraId="570E8EDF" w14:textId="4404AB56" w:rsidR="0008022E" w:rsidRPr="00042FBE" w:rsidRDefault="0008022E" w:rsidP="006B09F7">
            <w:pPr>
              <w:jc w:val="center"/>
              <w:rPr>
                <w:sz w:val="18"/>
                <w:szCs w:val="18"/>
              </w:rPr>
            </w:pPr>
            <w:r>
              <w:rPr>
                <w:sz w:val="18"/>
                <w:szCs w:val="18"/>
              </w:rPr>
              <w:t>NK</w:t>
            </w:r>
          </w:p>
        </w:tc>
        <w:tc>
          <w:tcPr>
            <w:tcW w:w="3826" w:type="dxa"/>
            <w:vAlign w:val="center"/>
          </w:tcPr>
          <w:p w14:paraId="37324B66" w14:textId="77777777" w:rsidR="0008022E" w:rsidRPr="0008022E" w:rsidRDefault="0008022E" w:rsidP="006B09F7">
            <w:pPr>
              <w:jc w:val="center"/>
              <w:rPr>
                <w:sz w:val="8"/>
                <w:szCs w:val="8"/>
              </w:rPr>
            </w:pPr>
            <w:r w:rsidRPr="00042FBE">
              <w:rPr>
                <w:sz w:val="18"/>
                <w:szCs w:val="18"/>
              </w:rPr>
              <w:t>Revised</w:t>
            </w:r>
            <w:r>
              <w:rPr>
                <w:sz w:val="18"/>
                <w:szCs w:val="18"/>
              </w:rPr>
              <w:t xml:space="preserve"> </w:t>
            </w:r>
          </w:p>
          <w:p w14:paraId="1861B610" w14:textId="7A99E471" w:rsidR="0008022E" w:rsidRDefault="0008022E" w:rsidP="006B09F7">
            <w:pPr>
              <w:jc w:val="center"/>
              <w:rPr>
                <w:sz w:val="14"/>
                <w:szCs w:val="12"/>
              </w:rPr>
            </w:pPr>
            <w:r w:rsidRPr="0008022E">
              <w:rPr>
                <w:sz w:val="14"/>
                <w:szCs w:val="12"/>
              </w:rPr>
              <w:t xml:space="preserve">A certified calibration is possible for filter radiometers with center filter wavelengths </w:t>
            </w:r>
            <w:r w:rsidRPr="0008022E">
              <w:rPr>
                <w:rFonts w:ascii="Times New Roman" w:hAnsi="Times New Roman" w:cs="Times New Roman"/>
                <w:sz w:val="14"/>
                <w:szCs w:val="12"/>
              </w:rPr>
              <w:t>±</w:t>
            </w:r>
            <w:r w:rsidRPr="0008022E">
              <w:rPr>
                <w:sz w:val="14"/>
                <w:szCs w:val="12"/>
              </w:rPr>
              <w:t>2 nm up</w:t>
            </w:r>
            <w:r w:rsidR="007B0B98">
              <w:rPr>
                <w:sz w:val="14"/>
                <w:szCs w:val="12"/>
              </w:rPr>
              <w:t xml:space="preserve"> </w:t>
            </w:r>
            <w:r w:rsidRPr="0008022E">
              <w:rPr>
                <w:sz w:val="14"/>
                <w:szCs w:val="12"/>
              </w:rPr>
              <w:t>to 412nm and</w:t>
            </w:r>
            <w:r w:rsidR="007B0B98">
              <w:rPr>
                <w:sz w:val="14"/>
                <w:szCs w:val="12"/>
              </w:rPr>
              <w:t xml:space="preserve"> </w:t>
            </w:r>
            <w:r w:rsidRPr="0008022E">
              <w:rPr>
                <w:rFonts w:ascii="Times New Roman" w:hAnsi="Times New Roman" w:cs="Times New Roman"/>
                <w:sz w:val="14"/>
                <w:szCs w:val="12"/>
              </w:rPr>
              <w:t>±</w:t>
            </w:r>
            <w:r w:rsidRPr="0008022E">
              <w:rPr>
                <w:sz w:val="14"/>
                <w:szCs w:val="12"/>
              </w:rPr>
              <w:t>5 nm</w:t>
            </w:r>
            <w:r w:rsidR="007B0B98">
              <w:rPr>
                <w:sz w:val="14"/>
                <w:szCs w:val="12"/>
              </w:rPr>
              <w:t xml:space="preserve"> </w:t>
            </w:r>
            <w:r w:rsidRPr="0008022E">
              <w:rPr>
                <w:sz w:val="14"/>
                <w:szCs w:val="12"/>
              </w:rPr>
              <w:t>for</w:t>
            </w:r>
            <w:r w:rsidR="007B0B98">
              <w:rPr>
                <w:sz w:val="14"/>
                <w:szCs w:val="12"/>
              </w:rPr>
              <w:t xml:space="preserve"> </w:t>
            </w:r>
            <w:r w:rsidRPr="0008022E">
              <w:rPr>
                <w:sz w:val="14"/>
                <w:szCs w:val="12"/>
              </w:rPr>
              <w:t>the</w:t>
            </w:r>
            <w:r w:rsidR="007B0B98">
              <w:rPr>
                <w:sz w:val="14"/>
                <w:szCs w:val="12"/>
              </w:rPr>
              <w:t xml:space="preserve"> </w:t>
            </w:r>
          </w:p>
          <w:p w14:paraId="648BE93C" w14:textId="4876FD23" w:rsidR="0008022E" w:rsidRPr="00042FBE" w:rsidRDefault="0008022E" w:rsidP="006B09F7">
            <w:pPr>
              <w:jc w:val="center"/>
              <w:rPr>
                <w:sz w:val="18"/>
                <w:szCs w:val="18"/>
              </w:rPr>
            </w:pPr>
            <w:r>
              <w:rPr>
                <w:sz w:val="14"/>
                <w:szCs w:val="12"/>
              </w:rPr>
              <w:t>Derivatives ,</w:t>
            </w:r>
            <w:r w:rsidR="007B0B98">
              <w:rPr>
                <w:sz w:val="14"/>
                <w:szCs w:val="12"/>
              </w:rPr>
              <w:t xml:space="preserve"> </w:t>
            </w:r>
            <w:r>
              <w:rPr>
                <w:sz w:val="14"/>
                <w:szCs w:val="12"/>
              </w:rPr>
              <w:t>reference</w:t>
            </w:r>
            <w:r w:rsidR="007B0B98">
              <w:rPr>
                <w:sz w:val="14"/>
                <w:szCs w:val="12"/>
              </w:rPr>
              <w:t xml:space="preserve"> </w:t>
            </w:r>
            <w:r>
              <w:rPr>
                <w:sz w:val="14"/>
                <w:szCs w:val="12"/>
              </w:rPr>
              <w:t>for</w:t>
            </w:r>
            <w:r w:rsidR="007B0B98">
              <w:rPr>
                <w:sz w:val="14"/>
                <w:szCs w:val="12"/>
              </w:rPr>
              <w:t xml:space="preserve"> </w:t>
            </w:r>
            <w:r>
              <w:rPr>
                <w:sz w:val="14"/>
                <w:szCs w:val="12"/>
              </w:rPr>
              <w:t>wavelength</w:t>
            </w:r>
            <w:r w:rsidR="007B0B98">
              <w:rPr>
                <w:sz w:val="14"/>
                <w:szCs w:val="12"/>
              </w:rPr>
              <w:t xml:space="preserve"> </w:t>
            </w:r>
            <w:r>
              <w:rPr>
                <w:sz w:val="14"/>
                <w:szCs w:val="12"/>
              </w:rPr>
              <w:t xml:space="preserve">shift </w:t>
            </w:r>
          </w:p>
        </w:tc>
      </w:tr>
      <w:tr w:rsidR="0008022E" w:rsidRPr="00042FBE" w14:paraId="6C1DB0B5" w14:textId="77777777" w:rsidTr="006B09F7">
        <w:trPr>
          <w:jc w:val="center"/>
        </w:trPr>
        <w:tc>
          <w:tcPr>
            <w:tcW w:w="956" w:type="dxa"/>
            <w:vAlign w:val="center"/>
          </w:tcPr>
          <w:p w14:paraId="47ABBF0C" w14:textId="04D5C802" w:rsidR="0008022E" w:rsidRPr="00042FBE" w:rsidRDefault="00710DD3" w:rsidP="006B09F7">
            <w:pPr>
              <w:jc w:val="center"/>
              <w:rPr>
                <w:sz w:val="18"/>
                <w:szCs w:val="18"/>
              </w:rPr>
            </w:pPr>
            <w:r>
              <w:rPr>
                <w:sz w:val="18"/>
                <w:szCs w:val="18"/>
              </w:rPr>
              <w:t>0.4</w:t>
            </w:r>
          </w:p>
        </w:tc>
        <w:tc>
          <w:tcPr>
            <w:tcW w:w="1012" w:type="dxa"/>
            <w:vAlign w:val="center"/>
          </w:tcPr>
          <w:p w14:paraId="22CCF8CB" w14:textId="77777777" w:rsidR="0008022E" w:rsidRPr="00042FBE" w:rsidRDefault="0008022E" w:rsidP="006B09F7">
            <w:pPr>
              <w:jc w:val="center"/>
              <w:rPr>
                <w:sz w:val="18"/>
                <w:szCs w:val="18"/>
              </w:rPr>
            </w:pPr>
          </w:p>
        </w:tc>
        <w:tc>
          <w:tcPr>
            <w:tcW w:w="962" w:type="dxa"/>
            <w:vAlign w:val="center"/>
          </w:tcPr>
          <w:p w14:paraId="2C713786" w14:textId="77777777" w:rsidR="0008022E" w:rsidRPr="00042FBE" w:rsidDel="007400AE" w:rsidRDefault="0008022E" w:rsidP="006B09F7">
            <w:pPr>
              <w:jc w:val="center"/>
              <w:rPr>
                <w:sz w:val="18"/>
                <w:szCs w:val="18"/>
              </w:rPr>
            </w:pPr>
          </w:p>
        </w:tc>
        <w:tc>
          <w:tcPr>
            <w:tcW w:w="1601" w:type="dxa"/>
            <w:vAlign w:val="center"/>
          </w:tcPr>
          <w:p w14:paraId="0E6BD6DD" w14:textId="1DDB3CE2" w:rsidR="0008022E" w:rsidRPr="00042FBE" w:rsidRDefault="00710DD3" w:rsidP="006B09F7">
            <w:pPr>
              <w:jc w:val="center"/>
              <w:rPr>
                <w:sz w:val="18"/>
                <w:szCs w:val="18"/>
              </w:rPr>
            </w:pPr>
            <w:r>
              <w:rPr>
                <w:sz w:val="18"/>
                <w:szCs w:val="18"/>
              </w:rPr>
              <w:t>04 May 2022</w:t>
            </w:r>
          </w:p>
        </w:tc>
        <w:tc>
          <w:tcPr>
            <w:tcW w:w="993" w:type="dxa"/>
            <w:vAlign w:val="center"/>
          </w:tcPr>
          <w:p w14:paraId="5A1EA530" w14:textId="76C51421" w:rsidR="0008022E" w:rsidRPr="00042FBE" w:rsidRDefault="00710DD3" w:rsidP="006B09F7">
            <w:pPr>
              <w:jc w:val="center"/>
              <w:rPr>
                <w:sz w:val="18"/>
                <w:szCs w:val="18"/>
              </w:rPr>
            </w:pPr>
            <w:r>
              <w:rPr>
                <w:sz w:val="18"/>
                <w:szCs w:val="18"/>
              </w:rPr>
              <w:t>SK</w:t>
            </w:r>
          </w:p>
        </w:tc>
        <w:tc>
          <w:tcPr>
            <w:tcW w:w="3826" w:type="dxa"/>
            <w:vAlign w:val="center"/>
          </w:tcPr>
          <w:p w14:paraId="64B41886" w14:textId="022DCB9A" w:rsidR="0008022E" w:rsidRPr="00042FBE" w:rsidRDefault="0008022E" w:rsidP="006B09F7">
            <w:pPr>
              <w:jc w:val="center"/>
              <w:rPr>
                <w:sz w:val="18"/>
                <w:szCs w:val="18"/>
              </w:rPr>
            </w:pPr>
          </w:p>
        </w:tc>
      </w:tr>
      <w:tr w:rsidR="0008022E" w:rsidRPr="00042FBE" w14:paraId="5F6244AB" w14:textId="77777777" w:rsidTr="006B09F7">
        <w:trPr>
          <w:jc w:val="center"/>
        </w:trPr>
        <w:tc>
          <w:tcPr>
            <w:tcW w:w="956" w:type="dxa"/>
            <w:vAlign w:val="center"/>
          </w:tcPr>
          <w:p w14:paraId="4A10FC66" w14:textId="4669AE14" w:rsidR="0008022E" w:rsidRPr="00042FBE" w:rsidRDefault="00EB6FF3" w:rsidP="006B09F7">
            <w:pPr>
              <w:jc w:val="center"/>
              <w:rPr>
                <w:sz w:val="18"/>
                <w:szCs w:val="18"/>
              </w:rPr>
            </w:pPr>
            <w:r>
              <w:rPr>
                <w:sz w:val="18"/>
                <w:szCs w:val="18"/>
              </w:rPr>
              <w:t>0.5</w:t>
            </w:r>
          </w:p>
        </w:tc>
        <w:tc>
          <w:tcPr>
            <w:tcW w:w="1012" w:type="dxa"/>
            <w:vAlign w:val="center"/>
          </w:tcPr>
          <w:p w14:paraId="08AFBD95" w14:textId="77777777" w:rsidR="0008022E" w:rsidRPr="00042FBE" w:rsidRDefault="0008022E" w:rsidP="006B09F7">
            <w:pPr>
              <w:jc w:val="center"/>
              <w:rPr>
                <w:sz w:val="18"/>
                <w:szCs w:val="18"/>
              </w:rPr>
            </w:pPr>
          </w:p>
        </w:tc>
        <w:tc>
          <w:tcPr>
            <w:tcW w:w="962" w:type="dxa"/>
            <w:vAlign w:val="center"/>
          </w:tcPr>
          <w:p w14:paraId="5908BF84" w14:textId="77777777" w:rsidR="0008022E" w:rsidRPr="00042FBE" w:rsidDel="007400AE" w:rsidRDefault="0008022E" w:rsidP="006B09F7">
            <w:pPr>
              <w:jc w:val="center"/>
              <w:rPr>
                <w:sz w:val="18"/>
                <w:szCs w:val="18"/>
              </w:rPr>
            </w:pPr>
          </w:p>
        </w:tc>
        <w:tc>
          <w:tcPr>
            <w:tcW w:w="1601" w:type="dxa"/>
            <w:vAlign w:val="center"/>
          </w:tcPr>
          <w:p w14:paraId="3FA8023F" w14:textId="2D3F63E6" w:rsidR="0008022E" w:rsidRPr="00042FBE" w:rsidRDefault="00CD1F0A" w:rsidP="006B09F7">
            <w:pPr>
              <w:jc w:val="center"/>
              <w:rPr>
                <w:sz w:val="18"/>
                <w:szCs w:val="18"/>
              </w:rPr>
            </w:pPr>
            <w:r>
              <w:rPr>
                <w:sz w:val="18"/>
                <w:szCs w:val="18"/>
              </w:rPr>
              <w:t>29</w:t>
            </w:r>
            <w:r w:rsidR="00EB6FF3">
              <w:rPr>
                <w:sz w:val="18"/>
                <w:szCs w:val="18"/>
              </w:rPr>
              <w:t>.Aug.2022</w:t>
            </w:r>
          </w:p>
        </w:tc>
        <w:tc>
          <w:tcPr>
            <w:tcW w:w="993" w:type="dxa"/>
            <w:vAlign w:val="center"/>
          </w:tcPr>
          <w:p w14:paraId="2B6AF5D1" w14:textId="5897D8A8" w:rsidR="0008022E" w:rsidRPr="00042FBE" w:rsidRDefault="00430557" w:rsidP="006B09F7">
            <w:pPr>
              <w:jc w:val="center"/>
              <w:rPr>
                <w:sz w:val="18"/>
                <w:szCs w:val="18"/>
              </w:rPr>
            </w:pPr>
            <w:r>
              <w:rPr>
                <w:sz w:val="18"/>
                <w:szCs w:val="18"/>
              </w:rPr>
              <w:t>NK</w:t>
            </w:r>
          </w:p>
        </w:tc>
        <w:tc>
          <w:tcPr>
            <w:tcW w:w="3826" w:type="dxa"/>
            <w:vAlign w:val="center"/>
          </w:tcPr>
          <w:p w14:paraId="41651EFA" w14:textId="2EE5F909" w:rsidR="0008022E" w:rsidRPr="00042FBE" w:rsidRDefault="00EB6FF3" w:rsidP="006B09F7">
            <w:pPr>
              <w:jc w:val="center"/>
              <w:rPr>
                <w:sz w:val="18"/>
                <w:szCs w:val="18"/>
              </w:rPr>
            </w:pPr>
            <w:r>
              <w:rPr>
                <w:sz w:val="18"/>
                <w:szCs w:val="18"/>
              </w:rPr>
              <w:t>Uncertainty</w:t>
            </w:r>
            <w:r w:rsidR="00CD1F0A">
              <w:rPr>
                <w:sz w:val="18"/>
                <w:szCs w:val="18"/>
              </w:rPr>
              <w:t xml:space="preserve"> added</w:t>
            </w:r>
            <w:r w:rsidR="000D0AB9">
              <w:rPr>
                <w:sz w:val="18"/>
                <w:szCs w:val="18"/>
              </w:rPr>
              <w:t>, wavelength</w:t>
            </w:r>
            <w:r w:rsidR="00E73374">
              <w:rPr>
                <w:sz w:val="18"/>
                <w:szCs w:val="18"/>
              </w:rPr>
              <w:t xml:space="preserve"> </w:t>
            </w:r>
            <w:r w:rsidR="000D0AB9">
              <w:rPr>
                <w:sz w:val="18"/>
                <w:szCs w:val="18"/>
              </w:rPr>
              <w:t>shift</w:t>
            </w:r>
            <w:r w:rsidR="00E73374">
              <w:rPr>
                <w:sz w:val="18"/>
                <w:szCs w:val="18"/>
              </w:rPr>
              <w:t xml:space="preserve"> </w:t>
            </w:r>
            <w:r>
              <w:rPr>
                <w:sz w:val="18"/>
                <w:szCs w:val="18"/>
              </w:rPr>
              <w:t>- revised</w:t>
            </w:r>
            <w:r w:rsidR="007B0B98">
              <w:rPr>
                <w:sz w:val="18"/>
                <w:szCs w:val="18"/>
              </w:rPr>
              <w:t xml:space="preserve"> </w:t>
            </w:r>
          </w:p>
        </w:tc>
      </w:tr>
    </w:tbl>
    <w:p w14:paraId="3D55FBCA" w14:textId="77777777" w:rsidR="00582F6C" w:rsidRPr="009953E6" w:rsidRDefault="00582F6C"/>
    <w:p w14:paraId="26A95964" w14:textId="77777777" w:rsidR="00582F6C" w:rsidRPr="00206A79" w:rsidRDefault="00582F6C" w:rsidP="00582F6C">
      <w:pPr>
        <w:rPr>
          <w:i/>
          <w:iCs/>
          <w:color w:val="A6A6A6" w:themeColor="background1" w:themeShade="A6"/>
          <w:lang w:val="it-IT"/>
        </w:rPr>
      </w:pPr>
      <w:bookmarkStart w:id="26" w:name="_Hlk101984979"/>
      <w:r w:rsidRPr="00206A79">
        <w:rPr>
          <w:i/>
          <w:iCs/>
          <w:color w:val="A6A6A6" w:themeColor="background1" w:themeShade="A6"/>
          <w:lang w:val="it-IT"/>
        </w:rPr>
        <w:t>Note:</w:t>
      </w:r>
    </w:p>
    <w:p w14:paraId="49D7161D" w14:textId="77777777" w:rsidR="00582F6C" w:rsidRPr="00206A79" w:rsidRDefault="00582F6C" w:rsidP="00582F6C">
      <w:pPr>
        <w:ind w:left="720"/>
        <w:rPr>
          <w:i/>
          <w:iCs/>
          <w:color w:val="A6A6A6" w:themeColor="background1" w:themeShade="A6"/>
          <w:lang w:val="it-IT"/>
        </w:rPr>
      </w:pPr>
      <w:proofErr w:type="spellStart"/>
      <w:r w:rsidRPr="00206A79">
        <w:rPr>
          <w:i/>
          <w:iCs/>
          <w:color w:val="A6A6A6" w:themeColor="background1" w:themeShade="A6"/>
          <w:lang w:val="it-IT"/>
        </w:rPr>
        <w:t>Versioning</w:t>
      </w:r>
      <w:proofErr w:type="spellEnd"/>
      <w:r w:rsidRPr="00206A79">
        <w:rPr>
          <w:i/>
          <w:iCs/>
          <w:color w:val="A6A6A6" w:themeColor="background1" w:themeShade="A6"/>
          <w:lang w:val="it-IT"/>
        </w:rPr>
        <w:t xml:space="preserve"> a draft </w:t>
      </w:r>
      <w:proofErr w:type="spellStart"/>
      <w:r w:rsidRPr="00206A79">
        <w:rPr>
          <w:i/>
          <w:iCs/>
          <w:color w:val="A6A6A6" w:themeColor="background1" w:themeShade="A6"/>
          <w:lang w:val="it-IT"/>
        </w:rPr>
        <w:t>document</w:t>
      </w:r>
      <w:proofErr w:type="spellEnd"/>
      <w:r w:rsidRPr="00206A79">
        <w:rPr>
          <w:i/>
          <w:iCs/>
          <w:color w:val="A6A6A6" w:themeColor="background1" w:themeShade="A6"/>
          <w:lang w:val="it-IT"/>
        </w:rPr>
        <w:t>: 0.x</w:t>
      </w:r>
    </w:p>
    <w:p w14:paraId="5B7826A2" w14:textId="77777777" w:rsidR="00582F6C" w:rsidRPr="009953E6" w:rsidRDefault="00582F6C" w:rsidP="00582F6C">
      <w:pPr>
        <w:ind w:left="720"/>
        <w:rPr>
          <w:i/>
          <w:iCs/>
          <w:color w:val="A6A6A6" w:themeColor="background1" w:themeShade="A6"/>
        </w:rPr>
      </w:pPr>
      <w:r w:rsidRPr="009953E6">
        <w:rPr>
          <w:i/>
          <w:iCs/>
          <w:color w:val="A6A6A6" w:themeColor="background1" w:themeShade="A6"/>
        </w:rPr>
        <w:t>Versioning of a shared document: 1.x</w:t>
      </w:r>
    </w:p>
    <w:p w14:paraId="2B6EF55C" w14:textId="77777777" w:rsidR="00582F6C" w:rsidRPr="009953E6" w:rsidRDefault="00582F6C" w:rsidP="00582F6C">
      <w:pPr>
        <w:ind w:left="720"/>
        <w:rPr>
          <w:i/>
          <w:iCs/>
          <w:color w:val="A6A6A6" w:themeColor="background1" w:themeShade="A6"/>
        </w:rPr>
      </w:pPr>
      <w:r w:rsidRPr="009953E6">
        <w:rPr>
          <w:i/>
          <w:iCs/>
          <w:color w:val="A6A6A6" w:themeColor="background1" w:themeShade="A6"/>
        </w:rPr>
        <w:t>Version increment (x) for a significant change: x.1</w:t>
      </w:r>
    </w:p>
    <w:p w14:paraId="06431E1F" w14:textId="77777777" w:rsidR="00E6118A" w:rsidRPr="009953E6" w:rsidRDefault="00582F6C" w:rsidP="00582F6C">
      <w:pPr>
        <w:ind w:left="720"/>
        <w:rPr>
          <w:i/>
          <w:iCs/>
          <w:color w:val="A6A6A6" w:themeColor="background1" w:themeShade="A6"/>
        </w:rPr>
      </w:pPr>
      <w:r w:rsidRPr="009953E6">
        <w:rPr>
          <w:i/>
          <w:iCs/>
          <w:color w:val="A6A6A6" w:themeColor="background1" w:themeShade="A6"/>
        </w:rPr>
        <w:t>Version increment (x) for a minor change: 1.x</w:t>
      </w:r>
    </w:p>
    <w:bookmarkEnd w:id="26"/>
    <w:p w14:paraId="5EBA7AAF" w14:textId="54741017" w:rsidR="007E4229" w:rsidRDefault="007E4229">
      <w:pPr>
        <w:spacing w:after="160" w:line="259" w:lineRule="auto"/>
        <w:jc w:val="left"/>
      </w:pPr>
      <w:r>
        <w:br w:type="page"/>
      </w:r>
    </w:p>
    <w:p w14:paraId="039A2677" w14:textId="77777777" w:rsidR="00E6118A" w:rsidRDefault="00E6118A" w:rsidP="0008022E"/>
    <w:p w14:paraId="125F7A36" w14:textId="443C8D70" w:rsidR="0008022E" w:rsidRPr="009953E6" w:rsidRDefault="0008022E" w:rsidP="0008022E">
      <w:pPr>
        <w:pStyle w:val="Heading1"/>
      </w:pPr>
      <w:bookmarkStart w:id="27" w:name="_Toc111814030"/>
      <w:r>
        <w:t>Referenced</w:t>
      </w:r>
      <w:r w:rsidR="007B0B98">
        <w:t xml:space="preserve"> </w:t>
      </w:r>
      <w:r>
        <w:t>Documents</w:t>
      </w:r>
      <w:bookmarkEnd w:id="27"/>
      <w:r>
        <w:t xml:space="preserve"> </w:t>
      </w:r>
    </w:p>
    <w:p w14:paraId="0DDA9454" w14:textId="56BE0B1A" w:rsidR="00027D0A" w:rsidRPr="00027D0A" w:rsidRDefault="00E6118A" w:rsidP="00027D0A">
      <w:pPr>
        <w:pStyle w:val="EndNoteBibliography"/>
        <w:ind w:left="720" w:hanging="720"/>
      </w:pPr>
      <w:r w:rsidRPr="009953E6">
        <w:rPr>
          <w:i/>
          <w:iCs/>
          <w:noProof w:val="0"/>
          <w:color w:val="A6A6A6" w:themeColor="background1" w:themeShade="A6"/>
        </w:rPr>
        <w:fldChar w:fldCharType="begin"/>
      </w:r>
      <w:r w:rsidRPr="009953E6">
        <w:rPr>
          <w:i/>
          <w:iCs/>
          <w:noProof w:val="0"/>
          <w:color w:val="A6A6A6" w:themeColor="background1" w:themeShade="A6"/>
        </w:rPr>
        <w:instrText xml:space="preserve"> ADDIN EN.REFLIST </w:instrText>
      </w:r>
      <w:r w:rsidRPr="009953E6">
        <w:rPr>
          <w:i/>
          <w:iCs/>
          <w:noProof w:val="0"/>
          <w:color w:val="A6A6A6" w:themeColor="background1" w:themeShade="A6"/>
        </w:rPr>
        <w:fldChar w:fldCharType="separate"/>
      </w:r>
      <w:r w:rsidR="00027D0A" w:rsidRPr="00027D0A">
        <w:t>1. 2003: Comparison of laser-based and conventional calibrations of sun photometers  (</w:t>
      </w:r>
      <w:hyperlink r:id="rId8" w:history="1">
        <w:r w:rsidR="00027D0A" w:rsidRPr="00027D0A">
          <w:rPr>
            <w:rStyle w:val="Hyperlink"/>
          </w:rPr>
          <w:t>https://doi.org/10.1117/12.508197</w:t>
        </w:r>
      </w:hyperlink>
      <w:r w:rsidR="00027D0A" w:rsidRPr="00027D0A">
        <w:t>)</w:t>
      </w:r>
    </w:p>
    <w:p w14:paraId="62EEFA5A" w14:textId="77777777" w:rsidR="00027D0A" w:rsidRPr="00027D0A" w:rsidRDefault="00027D0A" w:rsidP="00027D0A">
      <w:pPr>
        <w:pStyle w:val="EndNoteBibliography"/>
        <w:ind w:left="720" w:hanging="720"/>
      </w:pPr>
      <w:r w:rsidRPr="00027D0A">
        <w:t xml:space="preserve">2. QM-PD-WORCC-1002: PFR_TRIAD_Calibration_Validation_Operation.docx  </w:t>
      </w:r>
    </w:p>
    <w:p w14:paraId="71DDEE0D" w14:textId="77777777" w:rsidR="00027D0A" w:rsidRPr="00027D0A" w:rsidRDefault="00027D0A" w:rsidP="00027D0A">
      <w:pPr>
        <w:pStyle w:val="EndNoteBibliography"/>
        <w:ind w:left="720" w:hanging="720"/>
      </w:pPr>
      <w:r w:rsidRPr="00027D0A">
        <w:t xml:space="preserve">3. QM-FS-WORCC-5002: WORCC_Calibration_Certificate_example.pdf  </w:t>
      </w:r>
    </w:p>
    <w:p w14:paraId="7566ED1F" w14:textId="3D7E77E8" w:rsidR="00027D0A" w:rsidRPr="00027D0A" w:rsidRDefault="00027D0A" w:rsidP="00027D0A">
      <w:pPr>
        <w:pStyle w:val="EndNoteBibliography"/>
        <w:ind w:left="720" w:hanging="720"/>
      </w:pPr>
      <w:r w:rsidRPr="00027D0A">
        <w:t>4. QM-OA-WORCC-6001: WMO_GAW_ReportNo227.pdf  (</w:t>
      </w:r>
      <w:hyperlink r:id="rId9" w:history="1">
        <w:r w:rsidRPr="00027D0A">
          <w:rPr>
            <w:rStyle w:val="Hyperlink"/>
          </w:rPr>
          <w:t>https://library.wmo.int/doc_num.php?explnum_id=3073</w:t>
        </w:r>
      </w:hyperlink>
      <w:r w:rsidRPr="00027D0A">
        <w:t>)</w:t>
      </w:r>
    </w:p>
    <w:p w14:paraId="0A47EA27" w14:textId="77777777" w:rsidR="00027D0A" w:rsidRPr="00027D0A" w:rsidRDefault="00027D0A" w:rsidP="00027D0A">
      <w:pPr>
        <w:pStyle w:val="EndNoteBibliography"/>
        <w:ind w:left="720" w:hanging="720"/>
      </w:pPr>
      <w:r w:rsidRPr="00027D0A">
        <w:t xml:space="preserve">5. QM-OA-WORCC-6006: Langley validation report.docx  </w:t>
      </w:r>
    </w:p>
    <w:p w14:paraId="5AC7A276" w14:textId="08A3AD9C" w:rsidR="00582F6C" w:rsidRPr="009953E6" w:rsidRDefault="00E6118A" w:rsidP="00582F6C">
      <w:pPr>
        <w:ind w:left="720"/>
        <w:rPr>
          <w:i/>
          <w:iCs/>
          <w:color w:val="A6A6A6" w:themeColor="background1" w:themeShade="A6"/>
        </w:rPr>
      </w:pPr>
      <w:r w:rsidRPr="009953E6">
        <w:rPr>
          <w:i/>
          <w:iCs/>
          <w:color w:val="A6A6A6" w:themeColor="background1" w:themeShade="A6"/>
        </w:rPr>
        <w:fldChar w:fldCharType="end"/>
      </w:r>
    </w:p>
    <w:sectPr w:rsidR="00582F6C" w:rsidRPr="009953E6" w:rsidSect="001F5ECE">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2BEC" w14:textId="77777777" w:rsidR="00527291" w:rsidRDefault="00527291" w:rsidP="00681A15">
      <w:pPr>
        <w:spacing w:line="240" w:lineRule="auto"/>
      </w:pPr>
      <w:r>
        <w:separator/>
      </w:r>
    </w:p>
  </w:endnote>
  <w:endnote w:type="continuationSeparator" w:id="0">
    <w:p w14:paraId="0C40E1AF" w14:textId="77777777" w:rsidR="00527291" w:rsidRDefault="00527291" w:rsidP="00681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35 Th">
    <w:altName w:val="Arial"/>
    <w:panose1 w:val="020B0403020202020204"/>
    <w:charset w:val="00"/>
    <w:family w:val="swiss"/>
    <w:notTrueType/>
    <w:pitch w:val="variable"/>
    <w:sig w:usb0="800000AF" w:usb1="5000204A" w:usb2="00000000" w:usb3="00000000" w:csb0="0000009B" w:csb1="00000000"/>
  </w:font>
  <w:font w:name="Cordia New">
    <w:altName w:val="Leelawadee UI"/>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T Pro 67 MdCnO">
    <w:altName w:val="Arial"/>
    <w:panose1 w:val="00000000000000000000"/>
    <w:charset w:val="00"/>
    <w:family w:val="swiss"/>
    <w:notTrueType/>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6EAB" w14:textId="77777777" w:rsidR="00527291" w:rsidRDefault="00527291">
    <w:pPr>
      <w:pStyle w:val="Footer"/>
      <w:jc w:val="right"/>
    </w:pPr>
    <w:r>
      <w:t xml:space="preserve">Page </w:t>
    </w:r>
    <w:sdt>
      <w:sdtPr>
        <w:id w:val="-11290835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fldChar w:fldCharType="begin"/>
        </w:r>
        <w:r>
          <w:rPr>
            <w:noProof/>
          </w:rPr>
          <w:instrText xml:space="preserve"> NUMPAGES  \* Arabic  \* MERGEFORMAT </w:instrText>
        </w:r>
        <w:r>
          <w:rPr>
            <w:noProof/>
          </w:rPr>
          <w:fldChar w:fldCharType="separate"/>
        </w:r>
        <w:r>
          <w:rPr>
            <w:noProof/>
          </w:rPr>
          <w:t>12</w:t>
        </w:r>
        <w:r>
          <w:rPr>
            <w:noProof/>
          </w:rPr>
          <w:fldChar w:fldCharType="end"/>
        </w:r>
        <w:r>
          <w:rPr>
            <w:noProof/>
          </w:rPr>
          <w:t xml:space="preserve"> </w:t>
        </w:r>
      </w:sdtContent>
    </w:sdt>
  </w:p>
  <w:p w14:paraId="101D73B6" w14:textId="77777777" w:rsidR="00527291" w:rsidRDefault="0052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8BBE" w14:textId="77777777" w:rsidR="00527291" w:rsidRDefault="00527291" w:rsidP="00681A15">
      <w:pPr>
        <w:spacing w:line="240" w:lineRule="auto"/>
      </w:pPr>
      <w:r>
        <w:separator/>
      </w:r>
    </w:p>
  </w:footnote>
  <w:footnote w:type="continuationSeparator" w:id="0">
    <w:p w14:paraId="0B639364" w14:textId="77777777" w:rsidR="00527291" w:rsidRDefault="00527291" w:rsidP="00681A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25FB" w14:textId="77777777" w:rsidR="00527291" w:rsidRDefault="00527291" w:rsidP="006F52A8">
    <w:pPr>
      <w:pStyle w:val="Header"/>
      <w:tabs>
        <w:tab w:val="clear" w:pos="4680"/>
        <w:tab w:val="left" w:pos="4860"/>
      </w:tabs>
      <w:rPr>
        <w:rFonts w:ascii="HelveticaNeueLT Pro 67 MdCnO" w:hAnsi="HelveticaNeueLT Pro 67 MdCnO"/>
        <w:bCs/>
        <w:szCs w:val="20"/>
      </w:rPr>
    </w:pPr>
    <w:r>
      <w:rPr>
        <w:noProof/>
        <w:lang w:val="en-GB" w:eastAsia="en-GB"/>
      </w:rPr>
      <w:drawing>
        <wp:anchor distT="0" distB="0" distL="114300" distR="114300" simplePos="0" relativeHeight="251659264" behindDoc="0" locked="0" layoutInCell="1" allowOverlap="1" wp14:anchorId="24A2B55E" wp14:editId="11148DD9">
          <wp:simplePos x="0" y="0"/>
          <wp:positionH relativeFrom="column">
            <wp:posOffset>4438650</wp:posOffset>
          </wp:positionH>
          <wp:positionV relativeFrom="paragraph">
            <wp:posOffset>-188595</wp:posOffset>
          </wp:positionV>
          <wp:extent cx="1695450" cy="495300"/>
          <wp:effectExtent l="0" t="0" r="0" b="0"/>
          <wp:wrapNone/>
          <wp:docPr id="1" name="Picture 1" descr="pmodwrc_pant5 4.7cm4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modwrc_pant5 4.7cm4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95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HelveticaNeueLT Pro 67 MdCnO" w:hAnsi="HelveticaNeueLT Pro 67 MdCnO"/>
        <w:bCs/>
        <w:szCs w:val="20"/>
      </w:rPr>
      <w:t>Physikalisch-Meteorologisches</w:t>
    </w:r>
    <w:proofErr w:type="spellEnd"/>
    <w:r>
      <w:rPr>
        <w:rFonts w:ascii="HelveticaNeueLT Pro 67 MdCnO" w:hAnsi="HelveticaNeueLT Pro 67 MdCnO"/>
        <w:bCs/>
        <w:szCs w:val="20"/>
      </w:rPr>
      <w:t xml:space="preserve"> </w:t>
    </w:r>
    <w:proofErr w:type="spellStart"/>
    <w:r>
      <w:rPr>
        <w:rFonts w:ascii="HelveticaNeueLT Pro 67 MdCnO" w:hAnsi="HelveticaNeueLT Pro 67 MdCnO"/>
        <w:bCs/>
        <w:szCs w:val="20"/>
      </w:rPr>
      <w:t>Observatorium</w:t>
    </w:r>
    <w:proofErr w:type="spellEnd"/>
    <w:r>
      <w:rPr>
        <w:rFonts w:ascii="HelveticaNeueLT Pro 67 MdCnO" w:hAnsi="HelveticaNeueLT Pro 67 MdCnO"/>
        <w:bCs/>
        <w:szCs w:val="20"/>
      </w:rPr>
      <w:t xml:space="preserve"> Davos </w:t>
    </w:r>
  </w:p>
  <w:p w14:paraId="5968EB2B" w14:textId="77777777" w:rsidR="00527291" w:rsidRDefault="00527291" w:rsidP="006F52A8">
    <w:pPr>
      <w:pStyle w:val="Header"/>
      <w:tabs>
        <w:tab w:val="clear" w:pos="4680"/>
        <w:tab w:val="left" w:pos="4860"/>
      </w:tabs>
      <w:rPr>
        <w:rFonts w:ascii="HelveticaNeueLT Pro 67 MdCnO" w:hAnsi="HelveticaNeueLT Pro 67 MdCnO"/>
        <w:bCs/>
        <w:szCs w:val="20"/>
      </w:rPr>
    </w:pPr>
    <w:r>
      <w:rPr>
        <w:rFonts w:ascii="HelveticaNeueLT Pro 67 MdCnO" w:hAnsi="HelveticaNeueLT Pro 67 MdCnO"/>
        <w:bCs/>
        <w:szCs w:val="20"/>
      </w:rPr>
      <w:t>World Radiation Center</w:t>
    </w:r>
  </w:p>
  <w:p w14:paraId="2912BA6C" w14:textId="77777777" w:rsidR="00527291" w:rsidRDefault="00527291" w:rsidP="006F52A8">
    <w:pPr>
      <w:pStyle w:val="Header"/>
    </w:pPr>
  </w:p>
  <w:p w14:paraId="4E8686FE" w14:textId="77777777" w:rsidR="00527291" w:rsidRDefault="00527291" w:rsidP="006F52A8">
    <w:pPr>
      <w:pStyle w:val="Header"/>
    </w:pPr>
  </w:p>
  <w:p w14:paraId="19F59C3C" w14:textId="0CF031FE" w:rsidR="00527291" w:rsidRDefault="00527291" w:rsidP="006F52A8">
    <w:pPr>
      <w:pStyle w:val="Header"/>
    </w:pPr>
    <w:r>
      <w:t xml:space="preserve">Document Filename: </w:t>
    </w:r>
    <w:fldSimple w:instr=" FILENAME  \* Caps  \* MERGEFORMAT ">
      <w:r w:rsidR="003F7DB1">
        <w:rPr>
          <w:noProof/>
        </w:rPr>
        <w:t>QM-PD-WORCC-1003_PFR&amp;FR_Calibration.Docx</w:t>
      </w:r>
    </w:fldSimple>
  </w:p>
  <w:p w14:paraId="7E777B17" w14:textId="77777777" w:rsidR="00527291" w:rsidRDefault="00527291" w:rsidP="006F52A8">
    <w:pPr>
      <w:pStyle w:val="Header"/>
    </w:pPr>
  </w:p>
  <w:p w14:paraId="48BA24A1" w14:textId="77777777" w:rsidR="00527291" w:rsidRDefault="00527291" w:rsidP="006F52A8">
    <w:pPr>
      <w:pStyle w:val="Header"/>
    </w:pPr>
    <w:r>
      <w:rPr>
        <w:noProof/>
      </w:rPr>
      <mc:AlternateContent>
        <mc:Choice Requires="wps">
          <w:drawing>
            <wp:anchor distT="0" distB="0" distL="114300" distR="114300" simplePos="0" relativeHeight="251664384" behindDoc="0" locked="0" layoutInCell="1" allowOverlap="1" wp14:anchorId="5C92883C" wp14:editId="7C814DCB">
              <wp:simplePos x="0" y="0"/>
              <wp:positionH relativeFrom="column">
                <wp:posOffset>0</wp:posOffset>
              </wp:positionH>
              <wp:positionV relativeFrom="paragraph">
                <wp:posOffset>-635</wp:posOffset>
              </wp:positionV>
              <wp:extent cx="59626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2EFF71E" id="Straight Connector 3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5pt" to="4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" strokecolor="#a5a5a5 [3206]"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C18F" w14:textId="77777777" w:rsidR="00527291" w:rsidRDefault="00527291" w:rsidP="00483499">
    <w:pPr>
      <w:pStyle w:val="Header"/>
      <w:tabs>
        <w:tab w:val="clear" w:pos="4680"/>
        <w:tab w:val="left" w:pos="4860"/>
      </w:tabs>
      <w:rPr>
        <w:rFonts w:ascii="HelveticaNeueLT Pro 67 MdCnO" w:hAnsi="HelveticaNeueLT Pro 67 MdCnO"/>
        <w:bCs/>
        <w:szCs w:val="20"/>
      </w:rPr>
    </w:pPr>
    <w:r>
      <w:rPr>
        <w:noProof/>
        <w:lang w:val="en-GB" w:eastAsia="en-GB"/>
      </w:rPr>
      <w:drawing>
        <wp:anchor distT="0" distB="0" distL="114300" distR="114300" simplePos="0" relativeHeight="251661312" behindDoc="0" locked="0" layoutInCell="1" allowOverlap="1" wp14:anchorId="07926973" wp14:editId="16E40844">
          <wp:simplePos x="0" y="0"/>
          <wp:positionH relativeFrom="column">
            <wp:posOffset>4438650</wp:posOffset>
          </wp:positionH>
          <wp:positionV relativeFrom="paragraph">
            <wp:posOffset>-188595</wp:posOffset>
          </wp:positionV>
          <wp:extent cx="1695450" cy="495300"/>
          <wp:effectExtent l="0" t="0" r="0" b="0"/>
          <wp:wrapNone/>
          <wp:docPr id="2" name="Picture 2" descr="pmodwrc_pant5 4.7cm4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modwrc_pant5 4.7cm4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95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HelveticaNeueLT Pro 67 MdCnO" w:hAnsi="HelveticaNeueLT Pro 67 MdCnO"/>
        <w:bCs/>
        <w:szCs w:val="20"/>
      </w:rPr>
      <w:t>Physikalisch-Meteorologisches</w:t>
    </w:r>
    <w:proofErr w:type="spellEnd"/>
    <w:r>
      <w:rPr>
        <w:rFonts w:ascii="HelveticaNeueLT Pro 67 MdCnO" w:hAnsi="HelveticaNeueLT Pro 67 MdCnO"/>
        <w:bCs/>
        <w:szCs w:val="20"/>
      </w:rPr>
      <w:t xml:space="preserve"> </w:t>
    </w:r>
    <w:proofErr w:type="spellStart"/>
    <w:r>
      <w:rPr>
        <w:rFonts w:ascii="HelveticaNeueLT Pro 67 MdCnO" w:hAnsi="HelveticaNeueLT Pro 67 MdCnO"/>
        <w:bCs/>
        <w:szCs w:val="20"/>
      </w:rPr>
      <w:t>Observatorium</w:t>
    </w:r>
    <w:proofErr w:type="spellEnd"/>
    <w:r>
      <w:rPr>
        <w:rFonts w:ascii="HelveticaNeueLT Pro 67 MdCnO" w:hAnsi="HelveticaNeueLT Pro 67 MdCnO"/>
        <w:bCs/>
        <w:szCs w:val="20"/>
      </w:rPr>
      <w:t xml:space="preserve"> Davos </w:t>
    </w:r>
  </w:p>
  <w:p w14:paraId="1AE2458C" w14:textId="77777777" w:rsidR="00527291" w:rsidRDefault="00527291" w:rsidP="00483499">
    <w:pPr>
      <w:pStyle w:val="Header"/>
      <w:tabs>
        <w:tab w:val="clear" w:pos="4680"/>
        <w:tab w:val="left" w:pos="4860"/>
      </w:tabs>
      <w:rPr>
        <w:rFonts w:ascii="HelveticaNeueLT Pro 67 MdCnO" w:hAnsi="HelveticaNeueLT Pro 67 MdCnO"/>
        <w:bCs/>
        <w:szCs w:val="20"/>
      </w:rPr>
    </w:pPr>
    <w:r>
      <w:rPr>
        <w:rFonts w:ascii="HelveticaNeueLT Pro 67 MdCnO" w:hAnsi="HelveticaNeueLT Pro 67 MdCnO"/>
        <w:bCs/>
        <w:szCs w:val="20"/>
      </w:rPr>
      <w:t>World Radiation Center</w:t>
    </w:r>
  </w:p>
  <w:p w14:paraId="7592C0FB" w14:textId="77777777" w:rsidR="00527291" w:rsidRDefault="00527291" w:rsidP="00483499">
    <w:pPr>
      <w:pStyle w:val="Header"/>
    </w:pPr>
  </w:p>
  <w:p w14:paraId="1A025512" w14:textId="77777777" w:rsidR="00527291" w:rsidRDefault="00527291" w:rsidP="00483499">
    <w:pPr>
      <w:pStyle w:val="Header"/>
    </w:pPr>
  </w:p>
  <w:p w14:paraId="50D65C86" w14:textId="69383BE3" w:rsidR="00483499" w:rsidRPr="00483499" w:rsidRDefault="00483499" w:rsidP="00483499">
    <w:pPr>
      <w:tabs>
        <w:tab w:val="center" w:pos="4680"/>
        <w:tab w:val="right" w:pos="9360"/>
      </w:tabs>
      <w:spacing w:line="240" w:lineRule="auto"/>
      <w:rPr>
        <w:b/>
        <w:bCs/>
        <w:noProof/>
        <w:szCs w:val="24"/>
      </w:rPr>
    </w:pPr>
    <w:r w:rsidRPr="00483499">
      <w:rPr>
        <w:b/>
        <w:bCs/>
        <w:noProof/>
        <w:szCs w:val="24"/>
      </w:rPr>
      <w:t>Document Number: QM-</w:t>
    </w:r>
    <w:r w:rsidRPr="00483499">
      <w:rPr>
        <w:b/>
        <w:bCs/>
        <w:noProof/>
        <w:szCs w:val="24"/>
      </w:rPr>
      <w:fldChar w:fldCharType="begin"/>
    </w:r>
    <w:r w:rsidRPr="00483499">
      <w:rPr>
        <w:b/>
        <w:bCs/>
        <w:noProof/>
        <w:szCs w:val="24"/>
      </w:rPr>
      <w:instrText xml:space="preserve"> DOCPROPERTY  Reference  \* MERGEFORMAT </w:instrText>
    </w:r>
    <w:r w:rsidRPr="00483499">
      <w:rPr>
        <w:b/>
        <w:bCs/>
        <w:noProof/>
        <w:szCs w:val="24"/>
      </w:rPr>
      <w:fldChar w:fldCharType="separate"/>
    </w:r>
    <w:r w:rsidR="003F7DB1">
      <w:rPr>
        <w:b/>
        <w:bCs/>
        <w:noProof/>
        <w:szCs w:val="24"/>
      </w:rPr>
      <w:t>PD</w:t>
    </w:r>
    <w:r w:rsidRPr="00483499">
      <w:rPr>
        <w:b/>
        <w:bCs/>
        <w:noProof/>
        <w:szCs w:val="24"/>
      </w:rPr>
      <w:fldChar w:fldCharType="end"/>
    </w:r>
    <w:r w:rsidRPr="00483499">
      <w:rPr>
        <w:b/>
        <w:bCs/>
        <w:noProof/>
        <w:szCs w:val="24"/>
      </w:rPr>
      <w:t>-</w:t>
    </w:r>
    <w:r w:rsidRPr="00483499">
      <w:rPr>
        <w:b/>
        <w:bCs/>
        <w:noProof/>
        <w:szCs w:val="24"/>
      </w:rPr>
      <w:fldChar w:fldCharType="begin"/>
    </w:r>
    <w:r w:rsidRPr="00483499">
      <w:rPr>
        <w:b/>
        <w:bCs/>
        <w:noProof/>
        <w:szCs w:val="24"/>
      </w:rPr>
      <w:instrText xml:space="preserve"> DOCPROPERTY  Division  \* MERGEFORMAT </w:instrText>
    </w:r>
    <w:r w:rsidRPr="00483499">
      <w:rPr>
        <w:b/>
        <w:bCs/>
        <w:noProof/>
        <w:szCs w:val="24"/>
      </w:rPr>
      <w:fldChar w:fldCharType="separate"/>
    </w:r>
    <w:r w:rsidR="003F7DB1">
      <w:rPr>
        <w:b/>
        <w:bCs/>
        <w:noProof/>
        <w:szCs w:val="24"/>
      </w:rPr>
      <w:t>WORCC</w:t>
    </w:r>
    <w:r w:rsidRPr="00483499">
      <w:rPr>
        <w:b/>
        <w:bCs/>
        <w:noProof/>
        <w:szCs w:val="24"/>
      </w:rPr>
      <w:fldChar w:fldCharType="end"/>
    </w:r>
    <w:r w:rsidRPr="00483499">
      <w:rPr>
        <w:b/>
        <w:bCs/>
        <w:noProof/>
        <w:szCs w:val="24"/>
      </w:rPr>
      <w:t>-</w:t>
    </w:r>
    <w:r w:rsidRPr="00483499">
      <w:rPr>
        <w:b/>
        <w:bCs/>
        <w:noProof/>
        <w:szCs w:val="24"/>
      </w:rPr>
      <w:fldChar w:fldCharType="begin"/>
    </w:r>
    <w:r w:rsidRPr="00483499">
      <w:rPr>
        <w:b/>
        <w:bCs/>
        <w:noProof/>
        <w:szCs w:val="24"/>
      </w:rPr>
      <w:instrText xml:space="preserve"> DOCPROPERTY  "Document number"  \* MERGEFORMAT </w:instrText>
    </w:r>
    <w:r w:rsidRPr="00483499">
      <w:rPr>
        <w:b/>
        <w:bCs/>
        <w:noProof/>
        <w:szCs w:val="24"/>
      </w:rPr>
      <w:fldChar w:fldCharType="separate"/>
    </w:r>
    <w:r w:rsidR="003F7DB1">
      <w:rPr>
        <w:b/>
        <w:bCs/>
        <w:noProof/>
        <w:szCs w:val="24"/>
      </w:rPr>
      <w:t>1001</w:t>
    </w:r>
    <w:r w:rsidRPr="00483499">
      <w:rPr>
        <w:b/>
        <w:bCs/>
        <w:noProof/>
        <w:szCs w:val="24"/>
      </w:rPr>
      <w:fldChar w:fldCharType="end"/>
    </w:r>
  </w:p>
  <w:p w14:paraId="4AA86CE0" w14:textId="4C3952AF" w:rsidR="00483499" w:rsidRPr="00483499" w:rsidRDefault="00483499" w:rsidP="00483499">
    <w:pPr>
      <w:tabs>
        <w:tab w:val="center" w:pos="4680"/>
        <w:tab w:val="right" w:pos="9360"/>
      </w:tabs>
      <w:spacing w:line="240" w:lineRule="auto"/>
      <w:rPr>
        <w:noProof/>
        <w:sz w:val="20"/>
        <w:szCs w:val="20"/>
      </w:rPr>
    </w:pPr>
    <w:r w:rsidRPr="00483499">
      <w:rPr>
        <w:noProof/>
        <w:sz w:val="20"/>
        <w:szCs w:val="20"/>
      </w:rPr>
      <w:t xml:space="preserve">Document Filename: </w:t>
    </w:r>
    <w:r w:rsidRPr="00483499">
      <w:rPr>
        <w:noProof/>
        <w:sz w:val="20"/>
        <w:szCs w:val="20"/>
      </w:rPr>
      <w:fldChar w:fldCharType="begin"/>
    </w:r>
    <w:r w:rsidRPr="00483499">
      <w:rPr>
        <w:noProof/>
        <w:sz w:val="20"/>
        <w:szCs w:val="20"/>
      </w:rPr>
      <w:instrText xml:space="preserve"> FILENAME  \* Caps  \* MERGEFORMAT </w:instrText>
    </w:r>
    <w:r w:rsidRPr="00483499">
      <w:rPr>
        <w:noProof/>
        <w:sz w:val="20"/>
        <w:szCs w:val="20"/>
      </w:rPr>
      <w:fldChar w:fldCharType="separate"/>
    </w:r>
    <w:r w:rsidR="003F7DB1">
      <w:rPr>
        <w:noProof/>
        <w:sz w:val="20"/>
        <w:szCs w:val="20"/>
      </w:rPr>
      <w:t>QM-PD-WORCC-1003_PFR&amp;FR_Calibration.Docx</w:t>
    </w:r>
    <w:r w:rsidRPr="00483499">
      <w:rPr>
        <w:noProof/>
        <w:sz w:val="20"/>
        <w:szCs w:val="20"/>
      </w:rPr>
      <w:fldChar w:fldCharType="end"/>
    </w:r>
  </w:p>
  <w:p w14:paraId="3A65B24E" w14:textId="77777777" w:rsidR="00483499" w:rsidRPr="00483499" w:rsidRDefault="00483499" w:rsidP="00483499">
    <w:pPr>
      <w:tabs>
        <w:tab w:val="center" w:pos="4680"/>
        <w:tab w:val="right" w:pos="9360"/>
      </w:tabs>
      <w:spacing w:line="240" w:lineRule="auto"/>
      <w:rPr>
        <w:b/>
        <w:bCs/>
        <w:noProof/>
        <w:color w:val="595959" w:themeColor="text1" w:themeTint="A6"/>
        <w:sz w:val="20"/>
        <w:szCs w:val="20"/>
      </w:rPr>
    </w:pPr>
  </w:p>
  <w:tbl>
    <w:tblPr>
      <w:tblStyle w:val="TableGrid"/>
      <w:tblW w:w="100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259"/>
      <w:gridCol w:w="2700"/>
    </w:tblGrid>
    <w:tr w:rsidR="00483499" w:rsidRPr="00483499" w14:paraId="32F57636" w14:textId="77777777" w:rsidTr="00933DD1">
      <w:tc>
        <w:tcPr>
          <w:tcW w:w="3116" w:type="dxa"/>
        </w:tcPr>
        <w:p w14:paraId="6A762783" w14:textId="1EC72068" w:rsidR="00483499" w:rsidRPr="00483499" w:rsidRDefault="00483499" w:rsidP="00483499">
          <w:pPr>
            <w:tabs>
              <w:tab w:val="center" w:pos="4680"/>
              <w:tab w:val="right" w:pos="9360"/>
            </w:tabs>
            <w:spacing w:line="240" w:lineRule="auto"/>
            <w:rPr>
              <w:noProof/>
            </w:rPr>
          </w:pPr>
          <w:r w:rsidRPr="00483499">
            <w:rPr>
              <w:noProof/>
            </w:rPr>
            <w:t xml:space="preserve">Version: </w:t>
          </w:r>
          <w:r w:rsidRPr="00483499">
            <w:rPr>
              <w:noProof/>
            </w:rPr>
            <w:fldChar w:fldCharType="begin"/>
          </w:r>
          <w:r w:rsidRPr="00483499">
            <w:rPr>
              <w:noProof/>
            </w:rPr>
            <w:instrText xml:space="preserve"> DOCPROPERTY  Status  \* MERGEFORMAT </w:instrText>
          </w:r>
          <w:r w:rsidRPr="00483499">
            <w:rPr>
              <w:noProof/>
            </w:rPr>
            <w:fldChar w:fldCharType="separate"/>
          </w:r>
          <w:r w:rsidR="003F7DB1">
            <w:rPr>
              <w:noProof/>
            </w:rPr>
            <w:t>1.0</w:t>
          </w:r>
          <w:r w:rsidRPr="00483499">
            <w:rPr>
              <w:noProof/>
            </w:rPr>
            <w:fldChar w:fldCharType="end"/>
          </w:r>
        </w:p>
      </w:tc>
      <w:tc>
        <w:tcPr>
          <w:tcW w:w="4259" w:type="dxa"/>
        </w:tcPr>
        <w:p w14:paraId="51D6A9E0" w14:textId="35FD05B3" w:rsidR="00483499" w:rsidRPr="00483499" w:rsidRDefault="00483499" w:rsidP="00483499">
          <w:pPr>
            <w:tabs>
              <w:tab w:val="center" w:pos="4680"/>
              <w:tab w:val="right" w:pos="9360"/>
            </w:tabs>
            <w:spacing w:line="240" w:lineRule="auto"/>
            <w:rPr>
              <w:noProof/>
            </w:rPr>
          </w:pPr>
          <w:r w:rsidRPr="00483499">
            <w:rPr>
              <w:noProof/>
            </w:rPr>
            <w:t xml:space="preserve">Created/Edited by: </w:t>
          </w:r>
          <w:r w:rsidRPr="00483499">
            <w:rPr>
              <w:noProof/>
            </w:rPr>
            <w:fldChar w:fldCharType="begin"/>
          </w:r>
          <w:r w:rsidRPr="00483499">
            <w:rPr>
              <w:noProof/>
            </w:rPr>
            <w:instrText xml:space="preserve"> DOCPROPERTY  Editor  \* MERGEFORMAT </w:instrText>
          </w:r>
          <w:r w:rsidRPr="00483499">
            <w:rPr>
              <w:noProof/>
            </w:rPr>
            <w:fldChar w:fldCharType="separate"/>
          </w:r>
          <w:r w:rsidR="003F7DB1">
            <w:rPr>
              <w:noProof/>
            </w:rPr>
            <w:t>nk,sk</w:t>
          </w:r>
          <w:r w:rsidRPr="00483499">
            <w:rPr>
              <w:noProof/>
            </w:rPr>
            <w:fldChar w:fldCharType="end"/>
          </w:r>
        </w:p>
      </w:tc>
      <w:tc>
        <w:tcPr>
          <w:tcW w:w="2700" w:type="dxa"/>
        </w:tcPr>
        <w:p w14:paraId="333FD5AF" w14:textId="621ABFE2" w:rsidR="00483499" w:rsidRPr="00483499" w:rsidRDefault="00483499" w:rsidP="00483499">
          <w:pPr>
            <w:tabs>
              <w:tab w:val="center" w:pos="4680"/>
              <w:tab w:val="right" w:pos="9360"/>
            </w:tabs>
            <w:spacing w:line="240" w:lineRule="auto"/>
            <w:rPr>
              <w:noProof/>
            </w:rPr>
          </w:pPr>
          <w:r w:rsidRPr="00483499">
            <w:rPr>
              <w:noProof/>
            </w:rPr>
            <w:t xml:space="preserve">Released by: </w:t>
          </w:r>
          <w:r w:rsidRPr="00483499">
            <w:rPr>
              <w:noProof/>
            </w:rPr>
            <w:fldChar w:fldCharType="begin"/>
          </w:r>
          <w:r w:rsidRPr="00483499">
            <w:rPr>
              <w:noProof/>
            </w:rPr>
            <w:instrText xml:space="preserve"> DOCPROPERTY  "Checked by"  \* MERGEFORMAT </w:instrText>
          </w:r>
          <w:r w:rsidRPr="00483499">
            <w:rPr>
              <w:noProof/>
            </w:rPr>
            <w:fldChar w:fldCharType="separate"/>
          </w:r>
          <w:r w:rsidR="009953E6">
            <w:rPr>
              <w:noProof/>
            </w:rPr>
            <w:t>jg</w:t>
          </w:r>
          <w:r w:rsidRPr="00483499">
            <w:rPr>
              <w:noProof/>
            </w:rPr>
            <w:fldChar w:fldCharType="end"/>
          </w:r>
        </w:p>
      </w:tc>
    </w:tr>
    <w:tr w:rsidR="00483499" w:rsidRPr="00483499" w14:paraId="4DE33018" w14:textId="77777777" w:rsidTr="00933DD1">
      <w:tc>
        <w:tcPr>
          <w:tcW w:w="3116" w:type="dxa"/>
        </w:tcPr>
        <w:p w14:paraId="0DC4D514" w14:textId="77777777" w:rsidR="00483499" w:rsidRPr="00483499" w:rsidRDefault="00483499" w:rsidP="00483499">
          <w:pPr>
            <w:tabs>
              <w:tab w:val="center" w:pos="4680"/>
              <w:tab w:val="right" w:pos="9360"/>
            </w:tabs>
            <w:spacing w:line="240" w:lineRule="auto"/>
            <w:rPr>
              <w:noProof/>
            </w:rPr>
          </w:pPr>
        </w:p>
      </w:tc>
      <w:tc>
        <w:tcPr>
          <w:tcW w:w="4259" w:type="dxa"/>
        </w:tcPr>
        <w:p w14:paraId="532F237A" w14:textId="79C7B4D7" w:rsidR="00483499" w:rsidRPr="00483499" w:rsidRDefault="00483499" w:rsidP="00483499">
          <w:pPr>
            <w:tabs>
              <w:tab w:val="center" w:pos="4680"/>
              <w:tab w:val="right" w:pos="9360"/>
            </w:tabs>
            <w:spacing w:line="240" w:lineRule="auto"/>
            <w:rPr>
              <w:noProof/>
            </w:rPr>
          </w:pPr>
          <w:r w:rsidRPr="00483499">
            <w:rPr>
              <w:noProof/>
            </w:rPr>
            <w:t xml:space="preserve">Modified on: </w:t>
          </w:r>
          <w:r w:rsidRPr="00483499">
            <w:rPr>
              <w:noProof/>
            </w:rPr>
            <w:fldChar w:fldCharType="begin"/>
          </w:r>
          <w:r w:rsidRPr="00483499">
            <w:rPr>
              <w:noProof/>
            </w:rPr>
            <w:instrText xml:space="preserve"> DOCPROPERTY  LastSavedTime </w:instrText>
          </w:r>
          <w:r w:rsidRPr="00483499">
            <w:rPr>
              <w:noProof/>
            </w:rPr>
            <w:fldChar w:fldCharType="separate"/>
          </w:r>
          <w:r w:rsidR="00030177">
            <w:rPr>
              <w:noProof/>
            </w:rPr>
            <w:t>4</w:t>
          </w:r>
          <w:r w:rsidR="003F7DB1">
            <w:rPr>
              <w:noProof/>
            </w:rPr>
            <w:t>-</w:t>
          </w:r>
          <w:r w:rsidR="00030177">
            <w:rPr>
              <w:noProof/>
            </w:rPr>
            <w:t>May</w:t>
          </w:r>
          <w:r w:rsidR="003F7DB1">
            <w:rPr>
              <w:noProof/>
            </w:rPr>
            <w:t>-2022 19:39</w:t>
          </w:r>
          <w:r w:rsidRPr="00483499">
            <w:rPr>
              <w:noProof/>
            </w:rPr>
            <w:fldChar w:fldCharType="end"/>
          </w:r>
        </w:p>
      </w:tc>
      <w:tc>
        <w:tcPr>
          <w:tcW w:w="2700" w:type="dxa"/>
        </w:tcPr>
        <w:p w14:paraId="5270D689" w14:textId="77777777" w:rsidR="00483499" w:rsidRPr="00483499" w:rsidRDefault="00483499" w:rsidP="00483499">
          <w:pPr>
            <w:tabs>
              <w:tab w:val="center" w:pos="4680"/>
              <w:tab w:val="right" w:pos="9360"/>
            </w:tabs>
            <w:spacing w:line="240" w:lineRule="auto"/>
            <w:rPr>
              <w:noProof/>
            </w:rPr>
          </w:pPr>
          <w:r w:rsidRPr="00483499">
            <w:rPr>
              <w:noProof/>
            </w:rPr>
            <w:t xml:space="preserve">Released on: </w:t>
          </w:r>
        </w:p>
      </w:tc>
    </w:tr>
  </w:tbl>
  <w:p w14:paraId="65AE7971" w14:textId="6255ABEB" w:rsidR="00527291" w:rsidRDefault="00527291">
    <w:pPr>
      <w:pStyle w:val="Header"/>
    </w:pPr>
    <w:r>
      <w:rPr>
        <w:noProof/>
      </w:rPr>
      <mc:AlternateContent>
        <mc:Choice Requires="wps">
          <w:drawing>
            <wp:anchor distT="0" distB="0" distL="114300" distR="114300" simplePos="0" relativeHeight="251662336" behindDoc="0" locked="0" layoutInCell="1" allowOverlap="1" wp14:anchorId="451DE7FA" wp14:editId="27594268">
              <wp:simplePos x="0" y="0"/>
              <wp:positionH relativeFrom="column">
                <wp:posOffset>28575</wp:posOffset>
              </wp:positionH>
              <wp:positionV relativeFrom="paragraph">
                <wp:posOffset>99060</wp:posOffset>
              </wp:positionV>
              <wp:extent cx="596265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9A3D3B5" id="Straight Connector 3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7.8pt" to="471.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" strokecolor="#a5a5a5 [3206]" strokeweight=".5pt">
              <v:stroke joinstyle="miter"/>
            </v:lin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0C78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F0FEB"/>
    <w:multiLevelType w:val="hybridMultilevel"/>
    <w:tmpl w:val="CE4817A6"/>
    <w:lvl w:ilvl="0" w:tplc="5F28FA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30592"/>
    <w:multiLevelType w:val="hybridMultilevel"/>
    <w:tmpl w:val="0C626888"/>
    <w:lvl w:ilvl="0" w:tplc="E924CD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166CE"/>
    <w:multiLevelType w:val="hybridMultilevel"/>
    <w:tmpl w:val="3FB8C622"/>
    <w:lvl w:ilvl="0" w:tplc="94B0CB48">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48D123A"/>
    <w:multiLevelType w:val="hybridMultilevel"/>
    <w:tmpl w:val="54103F1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06AE9"/>
    <w:multiLevelType w:val="hybridMultilevel"/>
    <w:tmpl w:val="72B4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5636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5834831"/>
    <w:multiLevelType w:val="hybridMultilevel"/>
    <w:tmpl w:val="61F0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421F3"/>
    <w:multiLevelType w:val="hybridMultilevel"/>
    <w:tmpl w:val="9A36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81E43"/>
    <w:multiLevelType w:val="hybridMultilevel"/>
    <w:tmpl w:val="481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B1654"/>
    <w:multiLevelType w:val="hybridMultilevel"/>
    <w:tmpl w:val="8244E788"/>
    <w:lvl w:ilvl="0" w:tplc="D81A197E">
      <w:numFmt w:val="bullet"/>
      <w:lvlText w:val="-"/>
      <w:lvlJc w:val="left"/>
      <w:pPr>
        <w:ind w:left="720" w:hanging="360"/>
      </w:pPr>
      <w:rPr>
        <w:rFonts w:ascii="HelveticaNeueLT Pro 35 Th" w:eastAsiaTheme="minorHAnsi" w:hAnsi="HelveticaNeueLT Pro 35 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F0A18"/>
    <w:multiLevelType w:val="hybridMultilevel"/>
    <w:tmpl w:val="8B52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10DCD"/>
    <w:multiLevelType w:val="hybridMultilevel"/>
    <w:tmpl w:val="CDE0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56B80"/>
    <w:multiLevelType w:val="hybridMultilevel"/>
    <w:tmpl w:val="470E6B6A"/>
    <w:lvl w:ilvl="0" w:tplc="2EF02D74">
      <w:numFmt w:val="bullet"/>
      <w:lvlText w:val="-"/>
      <w:lvlJc w:val="left"/>
      <w:pPr>
        <w:ind w:left="720" w:hanging="360"/>
      </w:pPr>
      <w:rPr>
        <w:rFonts w:ascii="HelveticaNeueLT Pro 35 Th" w:eastAsiaTheme="minorHAnsi" w:hAnsi="HelveticaNeueLT Pro 35 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27729"/>
    <w:multiLevelType w:val="hybridMultilevel"/>
    <w:tmpl w:val="5DB45C6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8AF77A5"/>
    <w:multiLevelType w:val="hybridMultilevel"/>
    <w:tmpl w:val="7F3ED9F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5F824875"/>
    <w:multiLevelType w:val="hybridMultilevel"/>
    <w:tmpl w:val="D9EC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56FD9"/>
    <w:multiLevelType w:val="hybridMultilevel"/>
    <w:tmpl w:val="5F2C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56A3B"/>
    <w:multiLevelType w:val="hybridMultilevel"/>
    <w:tmpl w:val="44280712"/>
    <w:lvl w:ilvl="0" w:tplc="D42AE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66E86"/>
    <w:multiLevelType w:val="hybridMultilevel"/>
    <w:tmpl w:val="950C923E"/>
    <w:lvl w:ilvl="0" w:tplc="037AD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02A5D"/>
    <w:multiLevelType w:val="hybridMultilevel"/>
    <w:tmpl w:val="1632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508146">
    <w:abstractNumId w:val="3"/>
  </w:num>
  <w:num w:numId="2" w16cid:durableId="400954811">
    <w:abstractNumId w:val="3"/>
    <w:lvlOverride w:ilvl="0">
      <w:startOverride w:val="1"/>
    </w:lvlOverride>
  </w:num>
  <w:num w:numId="3" w16cid:durableId="845754167">
    <w:abstractNumId w:val="3"/>
    <w:lvlOverride w:ilvl="0">
      <w:startOverride w:val="1"/>
    </w:lvlOverride>
  </w:num>
  <w:num w:numId="4" w16cid:durableId="1061834229">
    <w:abstractNumId w:val="7"/>
  </w:num>
  <w:num w:numId="5" w16cid:durableId="1040200661">
    <w:abstractNumId w:val="17"/>
  </w:num>
  <w:num w:numId="6" w16cid:durableId="266013208">
    <w:abstractNumId w:val="13"/>
  </w:num>
  <w:num w:numId="7" w16cid:durableId="1800341465">
    <w:abstractNumId w:val="10"/>
  </w:num>
  <w:num w:numId="8" w16cid:durableId="1028025435">
    <w:abstractNumId w:val="8"/>
  </w:num>
  <w:num w:numId="9" w16cid:durableId="1165705901">
    <w:abstractNumId w:val="12"/>
  </w:num>
  <w:num w:numId="10" w16cid:durableId="1551183015">
    <w:abstractNumId w:val="1"/>
  </w:num>
  <w:num w:numId="11" w16cid:durableId="548417200">
    <w:abstractNumId w:val="1"/>
    <w:lvlOverride w:ilvl="0">
      <w:startOverride w:val="1"/>
    </w:lvlOverride>
  </w:num>
  <w:num w:numId="12" w16cid:durableId="1288462590">
    <w:abstractNumId w:val="1"/>
    <w:lvlOverride w:ilvl="0">
      <w:startOverride w:val="1"/>
    </w:lvlOverride>
  </w:num>
  <w:num w:numId="13" w16cid:durableId="1509245586">
    <w:abstractNumId w:val="19"/>
  </w:num>
  <w:num w:numId="14" w16cid:durableId="330182397">
    <w:abstractNumId w:val="6"/>
  </w:num>
  <w:num w:numId="15" w16cid:durableId="1684747115">
    <w:abstractNumId w:val="2"/>
  </w:num>
  <w:num w:numId="16" w16cid:durableId="590235153">
    <w:abstractNumId w:val="0"/>
  </w:num>
  <w:num w:numId="17" w16cid:durableId="715081779">
    <w:abstractNumId w:val="16"/>
  </w:num>
  <w:num w:numId="18" w16cid:durableId="1368870130">
    <w:abstractNumId w:val="20"/>
  </w:num>
  <w:num w:numId="19" w16cid:durableId="120268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317005">
    <w:abstractNumId w:val="15"/>
  </w:num>
  <w:num w:numId="21" w16cid:durableId="596518112">
    <w:abstractNumId w:val="14"/>
  </w:num>
  <w:num w:numId="22" w16cid:durableId="328024611">
    <w:abstractNumId w:val="9"/>
  </w:num>
  <w:num w:numId="23" w16cid:durableId="10880700">
    <w:abstractNumId w:val="5"/>
  </w:num>
  <w:num w:numId="24" w16cid:durableId="1694957825">
    <w:abstractNumId w:val="11"/>
  </w:num>
  <w:num w:numId="25" w16cid:durableId="341320756">
    <w:abstractNumId w:val="4"/>
  </w:num>
  <w:num w:numId="26" w16cid:durableId="17703905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QM_PMODWRC&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s9tpt24d9297eap9h5rwvap2rp2eeepda0&quot;&gt;QM_PMODWRC_Library&lt;record-ids&gt;&lt;item&gt;2&lt;/item&gt;&lt;item&gt;4&lt;/item&gt;&lt;item&gt;12&lt;/item&gt;&lt;item&gt;44&lt;/item&gt;&lt;item&gt;47&lt;/item&gt;&lt;/record-ids&gt;&lt;/item&gt;&lt;/Libraries&gt;"/>
  </w:docVars>
  <w:rsids>
    <w:rsidRoot w:val="00F77EA8"/>
    <w:rsid w:val="000009DD"/>
    <w:rsid w:val="000023AE"/>
    <w:rsid w:val="000037DC"/>
    <w:rsid w:val="00015E74"/>
    <w:rsid w:val="00023177"/>
    <w:rsid w:val="00026B76"/>
    <w:rsid w:val="00027D0A"/>
    <w:rsid w:val="00030177"/>
    <w:rsid w:val="00033DBA"/>
    <w:rsid w:val="00043379"/>
    <w:rsid w:val="000459B8"/>
    <w:rsid w:val="0004775D"/>
    <w:rsid w:val="00064B01"/>
    <w:rsid w:val="000712F8"/>
    <w:rsid w:val="000800E1"/>
    <w:rsid w:val="0008022E"/>
    <w:rsid w:val="0008189B"/>
    <w:rsid w:val="000877CF"/>
    <w:rsid w:val="00087C6F"/>
    <w:rsid w:val="00094D6C"/>
    <w:rsid w:val="0009697F"/>
    <w:rsid w:val="00096F57"/>
    <w:rsid w:val="000A2290"/>
    <w:rsid w:val="000A34A0"/>
    <w:rsid w:val="000B1051"/>
    <w:rsid w:val="000D0AB9"/>
    <w:rsid w:val="000D2E12"/>
    <w:rsid w:val="000D379A"/>
    <w:rsid w:val="000E68D2"/>
    <w:rsid w:val="000F1940"/>
    <w:rsid w:val="000F5FE9"/>
    <w:rsid w:val="001014D3"/>
    <w:rsid w:val="00116CF6"/>
    <w:rsid w:val="00120BC3"/>
    <w:rsid w:val="00130CEE"/>
    <w:rsid w:val="00132E75"/>
    <w:rsid w:val="00133B1B"/>
    <w:rsid w:val="00136489"/>
    <w:rsid w:val="00141D00"/>
    <w:rsid w:val="00143D2F"/>
    <w:rsid w:val="00146852"/>
    <w:rsid w:val="00154121"/>
    <w:rsid w:val="0015741F"/>
    <w:rsid w:val="00164809"/>
    <w:rsid w:val="00177559"/>
    <w:rsid w:val="001856CF"/>
    <w:rsid w:val="001A1934"/>
    <w:rsid w:val="001A1C41"/>
    <w:rsid w:val="001A1DA5"/>
    <w:rsid w:val="001A61AB"/>
    <w:rsid w:val="001B52CB"/>
    <w:rsid w:val="001C0017"/>
    <w:rsid w:val="001D42A1"/>
    <w:rsid w:val="001E0F12"/>
    <w:rsid w:val="001E2DD8"/>
    <w:rsid w:val="001E3BFC"/>
    <w:rsid w:val="001E3C75"/>
    <w:rsid w:val="001E63F5"/>
    <w:rsid w:val="001E6A10"/>
    <w:rsid w:val="001F0EC6"/>
    <w:rsid w:val="001F5ECE"/>
    <w:rsid w:val="001F64BB"/>
    <w:rsid w:val="00200985"/>
    <w:rsid w:val="00206A79"/>
    <w:rsid w:val="0020701A"/>
    <w:rsid w:val="00212525"/>
    <w:rsid w:val="0022376A"/>
    <w:rsid w:val="00225C70"/>
    <w:rsid w:val="0024020B"/>
    <w:rsid w:val="00243EAB"/>
    <w:rsid w:val="002454A4"/>
    <w:rsid w:val="002467F1"/>
    <w:rsid w:val="00256037"/>
    <w:rsid w:val="00262191"/>
    <w:rsid w:val="002642D5"/>
    <w:rsid w:val="00265B05"/>
    <w:rsid w:val="00265E85"/>
    <w:rsid w:val="00270C5C"/>
    <w:rsid w:val="00270E5B"/>
    <w:rsid w:val="00271C2C"/>
    <w:rsid w:val="00273026"/>
    <w:rsid w:val="00275D80"/>
    <w:rsid w:val="00294A18"/>
    <w:rsid w:val="002A712B"/>
    <w:rsid w:val="002C05C9"/>
    <w:rsid w:val="002D6485"/>
    <w:rsid w:val="002F066A"/>
    <w:rsid w:val="002F470A"/>
    <w:rsid w:val="002F4CEB"/>
    <w:rsid w:val="002F668A"/>
    <w:rsid w:val="00303643"/>
    <w:rsid w:val="00303CA3"/>
    <w:rsid w:val="00312E41"/>
    <w:rsid w:val="00317881"/>
    <w:rsid w:val="00323B97"/>
    <w:rsid w:val="003265AF"/>
    <w:rsid w:val="0034477F"/>
    <w:rsid w:val="00351E6D"/>
    <w:rsid w:val="00360CC3"/>
    <w:rsid w:val="00362AF9"/>
    <w:rsid w:val="00363D4A"/>
    <w:rsid w:val="00372520"/>
    <w:rsid w:val="00372C05"/>
    <w:rsid w:val="00393A1E"/>
    <w:rsid w:val="00397126"/>
    <w:rsid w:val="003A3676"/>
    <w:rsid w:val="003A5F23"/>
    <w:rsid w:val="003B6C13"/>
    <w:rsid w:val="003D0C19"/>
    <w:rsid w:val="003E22EC"/>
    <w:rsid w:val="003E7204"/>
    <w:rsid w:val="003F4918"/>
    <w:rsid w:val="003F7DB1"/>
    <w:rsid w:val="00413570"/>
    <w:rsid w:val="00413B06"/>
    <w:rsid w:val="00420237"/>
    <w:rsid w:val="00420FC0"/>
    <w:rsid w:val="0042195C"/>
    <w:rsid w:val="00430557"/>
    <w:rsid w:val="004342F7"/>
    <w:rsid w:val="00440904"/>
    <w:rsid w:val="004474CC"/>
    <w:rsid w:val="0045520A"/>
    <w:rsid w:val="004565CD"/>
    <w:rsid w:val="00457E3D"/>
    <w:rsid w:val="00462320"/>
    <w:rsid w:val="004633C1"/>
    <w:rsid w:val="004676F4"/>
    <w:rsid w:val="00483499"/>
    <w:rsid w:val="004835F7"/>
    <w:rsid w:val="00492A35"/>
    <w:rsid w:val="00497F2A"/>
    <w:rsid w:val="004A6305"/>
    <w:rsid w:val="004A66CC"/>
    <w:rsid w:val="004A713B"/>
    <w:rsid w:val="004B0652"/>
    <w:rsid w:val="004C2CA7"/>
    <w:rsid w:val="004D1476"/>
    <w:rsid w:val="004D21F8"/>
    <w:rsid w:val="004D66E7"/>
    <w:rsid w:val="004E044B"/>
    <w:rsid w:val="004E07EC"/>
    <w:rsid w:val="004E5EC5"/>
    <w:rsid w:val="004F0057"/>
    <w:rsid w:val="004F172E"/>
    <w:rsid w:val="004F243C"/>
    <w:rsid w:val="00505C1B"/>
    <w:rsid w:val="005112F4"/>
    <w:rsid w:val="00512255"/>
    <w:rsid w:val="005136B8"/>
    <w:rsid w:val="00514F18"/>
    <w:rsid w:val="00515223"/>
    <w:rsid w:val="0051690F"/>
    <w:rsid w:val="005251BD"/>
    <w:rsid w:val="00525754"/>
    <w:rsid w:val="00527291"/>
    <w:rsid w:val="005324E2"/>
    <w:rsid w:val="00536816"/>
    <w:rsid w:val="00536C84"/>
    <w:rsid w:val="00536DBC"/>
    <w:rsid w:val="00536EFC"/>
    <w:rsid w:val="00536F55"/>
    <w:rsid w:val="00547E76"/>
    <w:rsid w:val="0055169D"/>
    <w:rsid w:val="00553824"/>
    <w:rsid w:val="005544AF"/>
    <w:rsid w:val="00556E64"/>
    <w:rsid w:val="00557B1E"/>
    <w:rsid w:val="00562264"/>
    <w:rsid w:val="005714FC"/>
    <w:rsid w:val="00574DBA"/>
    <w:rsid w:val="00582F6C"/>
    <w:rsid w:val="00584BB2"/>
    <w:rsid w:val="005909E8"/>
    <w:rsid w:val="00590B1E"/>
    <w:rsid w:val="005A14A4"/>
    <w:rsid w:val="005A2141"/>
    <w:rsid w:val="005A6A7C"/>
    <w:rsid w:val="005B2915"/>
    <w:rsid w:val="005D377F"/>
    <w:rsid w:val="005E1D6A"/>
    <w:rsid w:val="005E5331"/>
    <w:rsid w:val="005E56B6"/>
    <w:rsid w:val="005E7B8D"/>
    <w:rsid w:val="005F3F42"/>
    <w:rsid w:val="00602C60"/>
    <w:rsid w:val="006063FB"/>
    <w:rsid w:val="00610D06"/>
    <w:rsid w:val="0062016A"/>
    <w:rsid w:val="00621D9C"/>
    <w:rsid w:val="006248DB"/>
    <w:rsid w:val="0063112A"/>
    <w:rsid w:val="00631F4B"/>
    <w:rsid w:val="006432C2"/>
    <w:rsid w:val="00643619"/>
    <w:rsid w:val="0065547D"/>
    <w:rsid w:val="006615F3"/>
    <w:rsid w:val="00662707"/>
    <w:rsid w:val="006632A4"/>
    <w:rsid w:val="00667498"/>
    <w:rsid w:val="00681A15"/>
    <w:rsid w:val="00690B1E"/>
    <w:rsid w:val="00691115"/>
    <w:rsid w:val="006A1FE4"/>
    <w:rsid w:val="006A7103"/>
    <w:rsid w:val="006B0EC5"/>
    <w:rsid w:val="006C3E43"/>
    <w:rsid w:val="006C4709"/>
    <w:rsid w:val="006C6100"/>
    <w:rsid w:val="006C6757"/>
    <w:rsid w:val="006C731F"/>
    <w:rsid w:val="006D140D"/>
    <w:rsid w:val="006D46A4"/>
    <w:rsid w:val="006E75DB"/>
    <w:rsid w:val="006F52A8"/>
    <w:rsid w:val="006F597B"/>
    <w:rsid w:val="006F6CF6"/>
    <w:rsid w:val="00703D18"/>
    <w:rsid w:val="007108B7"/>
    <w:rsid w:val="00710C57"/>
    <w:rsid w:val="00710DD3"/>
    <w:rsid w:val="00711327"/>
    <w:rsid w:val="0071278E"/>
    <w:rsid w:val="0071775C"/>
    <w:rsid w:val="00731BC3"/>
    <w:rsid w:val="00732319"/>
    <w:rsid w:val="0073253B"/>
    <w:rsid w:val="007335FB"/>
    <w:rsid w:val="00742BE5"/>
    <w:rsid w:val="007567B3"/>
    <w:rsid w:val="00765047"/>
    <w:rsid w:val="00771E30"/>
    <w:rsid w:val="00776990"/>
    <w:rsid w:val="00781367"/>
    <w:rsid w:val="007817DB"/>
    <w:rsid w:val="0079474C"/>
    <w:rsid w:val="007A027E"/>
    <w:rsid w:val="007A111B"/>
    <w:rsid w:val="007A213D"/>
    <w:rsid w:val="007A2BB0"/>
    <w:rsid w:val="007A574A"/>
    <w:rsid w:val="007A5802"/>
    <w:rsid w:val="007B0B98"/>
    <w:rsid w:val="007C13A5"/>
    <w:rsid w:val="007C2F9D"/>
    <w:rsid w:val="007C305E"/>
    <w:rsid w:val="007D04DB"/>
    <w:rsid w:val="007D1CE5"/>
    <w:rsid w:val="007D3003"/>
    <w:rsid w:val="007D6A09"/>
    <w:rsid w:val="007D6D6E"/>
    <w:rsid w:val="007E4229"/>
    <w:rsid w:val="007F081E"/>
    <w:rsid w:val="007F46E4"/>
    <w:rsid w:val="007F726C"/>
    <w:rsid w:val="008007BA"/>
    <w:rsid w:val="00804D93"/>
    <w:rsid w:val="008117E6"/>
    <w:rsid w:val="00825DAE"/>
    <w:rsid w:val="00827614"/>
    <w:rsid w:val="008357FA"/>
    <w:rsid w:val="00842D82"/>
    <w:rsid w:val="0086404D"/>
    <w:rsid w:val="00872D0E"/>
    <w:rsid w:val="00877F1E"/>
    <w:rsid w:val="008829EA"/>
    <w:rsid w:val="00885989"/>
    <w:rsid w:val="008B0CBC"/>
    <w:rsid w:val="008B17AD"/>
    <w:rsid w:val="008B435E"/>
    <w:rsid w:val="008C039C"/>
    <w:rsid w:val="008C1157"/>
    <w:rsid w:val="008C16B8"/>
    <w:rsid w:val="008C30E0"/>
    <w:rsid w:val="008C3B33"/>
    <w:rsid w:val="008C7B87"/>
    <w:rsid w:val="008D349A"/>
    <w:rsid w:val="008D4254"/>
    <w:rsid w:val="008D7D1E"/>
    <w:rsid w:val="008F5B3A"/>
    <w:rsid w:val="0090661B"/>
    <w:rsid w:val="009108CD"/>
    <w:rsid w:val="009115CF"/>
    <w:rsid w:val="0091327A"/>
    <w:rsid w:val="00913B78"/>
    <w:rsid w:val="00930F4A"/>
    <w:rsid w:val="0094136E"/>
    <w:rsid w:val="00944B12"/>
    <w:rsid w:val="0094583F"/>
    <w:rsid w:val="009550A5"/>
    <w:rsid w:val="0095523F"/>
    <w:rsid w:val="00965BAB"/>
    <w:rsid w:val="00970253"/>
    <w:rsid w:val="00971E3B"/>
    <w:rsid w:val="009762E6"/>
    <w:rsid w:val="009904D7"/>
    <w:rsid w:val="00992752"/>
    <w:rsid w:val="009953E6"/>
    <w:rsid w:val="009A276D"/>
    <w:rsid w:val="009B3382"/>
    <w:rsid w:val="009C1122"/>
    <w:rsid w:val="009D20B2"/>
    <w:rsid w:val="009D2577"/>
    <w:rsid w:val="009E1D12"/>
    <w:rsid w:val="009E32ED"/>
    <w:rsid w:val="009F154F"/>
    <w:rsid w:val="00A231FD"/>
    <w:rsid w:val="00A2342A"/>
    <w:rsid w:val="00A4208D"/>
    <w:rsid w:val="00A4259E"/>
    <w:rsid w:val="00A4314C"/>
    <w:rsid w:val="00A722B0"/>
    <w:rsid w:val="00A74E04"/>
    <w:rsid w:val="00A77626"/>
    <w:rsid w:val="00A87102"/>
    <w:rsid w:val="00A91D82"/>
    <w:rsid w:val="00A965A8"/>
    <w:rsid w:val="00AA00CE"/>
    <w:rsid w:val="00AA68C7"/>
    <w:rsid w:val="00AB41A8"/>
    <w:rsid w:val="00AD1A1D"/>
    <w:rsid w:val="00AD52CF"/>
    <w:rsid w:val="00AE0281"/>
    <w:rsid w:val="00AF1B45"/>
    <w:rsid w:val="00AF5F4F"/>
    <w:rsid w:val="00AF737B"/>
    <w:rsid w:val="00AF79E2"/>
    <w:rsid w:val="00B00886"/>
    <w:rsid w:val="00B00AA1"/>
    <w:rsid w:val="00B01281"/>
    <w:rsid w:val="00B0277E"/>
    <w:rsid w:val="00B04163"/>
    <w:rsid w:val="00B05DEA"/>
    <w:rsid w:val="00B14250"/>
    <w:rsid w:val="00B1504C"/>
    <w:rsid w:val="00B21B07"/>
    <w:rsid w:val="00B22123"/>
    <w:rsid w:val="00B24348"/>
    <w:rsid w:val="00B247FA"/>
    <w:rsid w:val="00B416BE"/>
    <w:rsid w:val="00B455D0"/>
    <w:rsid w:val="00B4732E"/>
    <w:rsid w:val="00B479A3"/>
    <w:rsid w:val="00B5554A"/>
    <w:rsid w:val="00B55EFF"/>
    <w:rsid w:val="00B618E1"/>
    <w:rsid w:val="00B61DD5"/>
    <w:rsid w:val="00B6268E"/>
    <w:rsid w:val="00B62CB6"/>
    <w:rsid w:val="00B65B99"/>
    <w:rsid w:val="00B82F8B"/>
    <w:rsid w:val="00B870FD"/>
    <w:rsid w:val="00BA05D3"/>
    <w:rsid w:val="00BA4B93"/>
    <w:rsid w:val="00BB341C"/>
    <w:rsid w:val="00BB4A6F"/>
    <w:rsid w:val="00BB5E92"/>
    <w:rsid w:val="00BC19EC"/>
    <w:rsid w:val="00BC7221"/>
    <w:rsid w:val="00BD4E2E"/>
    <w:rsid w:val="00BD59C2"/>
    <w:rsid w:val="00BE1CA2"/>
    <w:rsid w:val="00BF1DE1"/>
    <w:rsid w:val="00BF38F7"/>
    <w:rsid w:val="00C03CAB"/>
    <w:rsid w:val="00C05852"/>
    <w:rsid w:val="00C05AF9"/>
    <w:rsid w:val="00C20108"/>
    <w:rsid w:val="00C21266"/>
    <w:rsid w:val="00C22448"/>
    <w:rsid w:val="00C357E4"/>
    <w:rsid w:val="00C361CD"/>
    <w:rsid w:val="00C40D75"/>
    <w:rsid w:val="00C42554"/>
    <w:rsid w:val="00C473F6"/>
    <w:rsid w:val="00C51E12"/>
    <w:rsid w:val="00C5268F"/>
    <w:rsid w:val="00C5359B"/>
    <w:rsid w:val="00C567AD"/>
    <w:rsid w:val="00C62173"/>
    <w:rsid w:val="00C62361"/>
    <w:rsid w:val="00C64A53"/>
    <w:rsid w:val="00C71C32"/>
    <w:rsid w:val="00C72C22"/>
    <w:rsid w:val="00C830E8"/>
    <w:rsid w:val="00C84FDD"/>
    <w:rsid w:val="00C918F7"/>
    <w:rsid w:val="00C9438D"/>
    <w:rsid w:val="00CA477F"/>
    <w:rsid w:val="00CA636F"/>
    <w:rsid w:val="00CB330F"/>
    <w:rsid w:val="00CC556F"/>
    <w:rsid w:val="00CC5580"/>
    <w:rsid w:val="00CC5878"/>
    <w:rsid w:val="00CC654E"/>
    <w:rsid w:val="00CC74A0"/>
    <w:rsid w:val="00CD1F0A"/>
    <w:rsid w:val="00CD3CFA"/>
    <w:rsid w:val="00CD430C"/>
    <w:rsid w:val="00CF0305"/>
    <w:rsid w:val="00CF19ED"/>
    <w:rsid w:val="00CF4B28"/>
    <w:rsid w:val="00D017FE"/>
    <w:rsid w:val="00D07EC3"/>
    <w:rsid w:val="00D12E7E"/>
    <w:rsid w:val="00D1481A"/>
    <w:rsid w:val="00D21E06"/>
    <w:rsid w:val="00D26DF4"/>
    <w:rsid w:val="00D30A94"/>
    <w:rsid w:val="00D368A0"/>
    <w:rsid w:val="00D41928"/>
    <w:rsid w:val="00D423E3"/>
    <w:rsid w:val="00D45160"/>
    <w:rsid w:val="00D46181"/>
    <w:rsid w:val="00D4724F"/>
    <w:rsid w:val="00D47A8A"/>
    <w:rsid w:val="00D601F1"/>
    <w:rsid w:val="00D65117"/>
    <w:rsid w:val="00D657FB"/>
    <w:rsid w:val="00D71208"/>
    <w:rsid w:val="00D72A11"/>
    <w:rsid w:val="00D764CC"/>
    <w:rsid w:val="00D77345"/>
    <w:rsid w:val="00D774D5"/>
    <w:rsid w:val="00D77BA1"/>
    <w:rsid w:val="00D9580E"/>
    <w:rsid w:val="00D965CF"/>
    <w:rsid w:val="00D96BA3"/>
    <w:rsid w:val="00D97158"/>
    <w:rsid w:val="00D97C28"/>
    <w:rsid w:val="00DB1533"/>
    <w:rsid w:val="00DB4847"/>
    <w:rsid w:val="00DC6713"/>
    <w:rsid w:val="00DE6E42"/>
    <w:rsid w:val="00DE70E6"/>
    <w:rsid w:val="00DF567E"/>
    <w:rsid w:val="00E01562"/>
    <w:rsid w:val="00E037A8"/>
    <w:rsid w:val="00E071FE"/>
    <w:rsid w:val="00E07D3B"/>
    <w:rsid w:val="00E07E60"/>
    <w:rsid w:val="00E12BC3"/>
    <w:rsid w:val="00E163D2"/>
    <w:rsid w:val="00E1702F"/>
    <w:rsid w:val="00E21043"/>
    <w:rsid w:val="00E22A53"/>
    <w:rsid w:val="00E2776E"/>
    <w:rsid w:val="00E318A2"/>
    <w:rsid w:val="00E3472E"/>
    <w:rsid w:val="00E41184"/>
    <w:rsid w:val="00E41274"/>
    <w:rsid w:val="00E42613"/>
    <w:rsid w:val="00E4330B"/>
    <w:rsid w:val="00E45236"/>
    <w:rsid w:val="00E471F6"/>
    <w:rsid w:val="00E50B8D"/>
    <w:rsid w:val="00E6118A"/>
    <w:rsid w:val="00E73374"/>
    <w:rsid w:val="00E8198E"/>
    <w:rsid w:val="00E87944"/>
    <w:rsid w:val="00E91615"/>
    <w:rsid w:val="00E9644B"/>
    <w:rsid w:val="00EA26C2"/>
    <w:rsid w:val="00EA46F2"/>
    <w:rsid w:val="00EB2506"/>
    <w:rsid w:val="00EB4695"/>
    <w:rsid w:val="00EB5245"/>
    <w:rsid w:val="00EB68B4"/>
    <w:rsid w:val="00EB6E1E"/>
    <w:rsid w:val="00EB6FF3"/>
    <w:rsid w:val="00EB74C0"/>
    <w:rsid w:val="00EC1150"/>
    <w:rsid w:val="00EC534D"/>
    <w:rsid w:val="00EC5F05"/>
    <w:rsid w:val="00EC7FCA"/>
    <w:rsid w:val="00ED59FB"/>
    <w:rsid w:val="00ED66E6"/>
    <w:rsid w:val="00EE2802"/>
    <w:rsid w:val="00EE5B2E"/>
    <w:rsid w:val="00EF49CF"/>
    <w:rsid w:val="00EF653C"/>
    <w:rsid w:val="00F006C5"/>
    <w:rsid w:val="00F0526F"/>
    <w:rsid w:val="00F125B8"/>
    <w:rsid w:val="00F27161"/>
    <w:rsid w:val="00F32BE8"/>
    <w:rsid w:val="00F36B44"/>
    <w:rsid w:val="00F407DC"/>
    <w:rsid w:val="00F52C54"/>
    <w:rsid w:val="00F55CCD"/>
    <w:rsid w:val="00F60442"/>
    <w:rsid w:val="00F64804"/>
    <w:rsid w:val="00F64FBD"/>
    <w:rsid w:val="00F66427"/>
    <w:rsid w:val="00F70974"/>
    <w:rsid w:val="00F73A1F"/>
    <w:rsid w:val="00F7505E"/>
    <w:rsid w:val="00F77EA8"/>
    <w:rsid w:val="00F8143A"/>
    <w:rsid w:val="00F87F67"/>
    <w:rsid w:val="00FA03E6"/>
    <w:rsid w:val="00FA1199"/>
    <w:rsid w:val="00FA4143"/>
    <w:rsid w:val="00FA758F"/>
    <w:rsid w:val="00FC6FF3"/>
    <w:rsid w:val="00FD2683"/>
    <w:rsid w:val="00FD5F64"/>
    <w:rsid w:val="00FE4C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C863BA"/>
  <w15:chartTrackingRefBased/>
  <w15:docId w15:val="{81A75C24-E230-4DEA-B161-98447635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7D"/>
    <w:pPr>
      <w:spacing w:after="0" w:line="288" w:lineRule="auto"/>
      <w:jc w:val="both"/>
    </w:pPr>
    <w:rPr>
      <w:sz w:val="24"/>
    </w:rPr>
  </w:style>
  <w:style w:type="paragraph" w:styleId="Heading1">
    <w:name w:val="heading 1"/>
    <w:basedOn w:val="Normal"/>
    <w:next w:val="Normal"/>
    <w:link w:val="Heading1Char"/>
    <w:uiPriority w:val="9"/>
    <w:qFormat/>
    <w:rsid w:val="00E6118A"/>
    <w:pPr>
      <w:keepNext/>
      <w:keepLines/>
      <w:numPr>
        <w:numId w:val="14"/>
      </w:numPr>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2016A"/>
    <w:pPr>
      <w:keepNext/>
      <w:keepLines/>
      <w:numPr>
        <w:ilvl w:val="1"/>
        <w:numId w:val="14"/>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8C039C"/>
    <w:pPr>
      <w:numPr>
        <w:ilvl w:val="2"/>
      </w:numPr>
      <w:outlineLvl w:val="2"/>
    </w:pPr>
    <w:rPr>
      <w:color w:val="1F3763" w:themeColor="accent1" w:themeShade="7F"/>
      <w:sz w:val="24"/>
      <w:szCs w:val="24"/>
    </w:rPr>
  </w:style>
  <w:style w:type="paragraph" w:styleId="Heading4">
    <w:name w:val="heading 4"/>
    <w:basedOn w:val="Normal"/>
    <w:next w:val="Normal"/>
    <w:link w:val="Heading4Char"/>
    <w:uiPriority w:val="9"/>
    <w:semiHidden/>
    <w:unhideWhenUsed/>
    <w:qFormat/>
    <w:rsid w:val="007F726C"/>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726C"/>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726C"/>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726C"/>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726C"/>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726C"/>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EA8"/>
    <w:rPr>
      <w:color w:val="0563C1" w:themeColor="hyperlink"/>
      <w:u w:val="single"/>
    </w:rPr>
  </w:style>
  <w:style w:type="character" w:styleId="UnresolvedMention">
    <w:name w:val="Unresolved Mention"/>
    <w:basedOn w:val="DefaultParagraphFont"/>
    <w:uiPriority w:val="99"/>
    <w:semiHidden/>
    <w:unhideWhenUsed/>
    <w:rsid w:val="00F77EA8"/>
    <w:rPr>
      <w:color w:val="808080"/>
      <w:shd w:val="clear" w:color="auto" w:fill="E6E6E6"/>
    </w:rPr>
  </w:style>
  <w:style w:type="character" w:styleId="FollowedHyperlink">
    <w:name w:val="FollowedHyperlink"/>
    <w:basedOn w:val="DefaultParagraphFont"/>
    <w:uiPriority w:val="99"/>
    <w:semiHidden/>
    <w:unhideWhenUsed/>
    <w:rsid w:val="00F77EA8"/>
    <w:rPr>
      <w:color w:val="954F72" w:themeColor="followedHyperlink"/>
      <w:u w:val="single"/>
    </w:rPr>
  </w:style>
  <w:style w:type="paragraph" w:styleId="ListParagraph">
    <w:name w:val="List Paragraph"/>
    <w:basedOn w:val="Normal"/>
    <w:uiPriority w:val="34"/>
    <w:qFormat/>
    <w:rsid w:val="00AD1A1D"/>
    <w:pPr>
      <w:ind w:left="720"/>
      <w:contextualSpacing/>
    </w:pPr>
  </w:style>
  <w:style w:type="character" w:customStyle="1" w:styleId="Heading2Char">
    <w:name w:val="Heading 2 Char"/>
    <w:basedOn w:val="DefaultParagraphFont"/>
    <w:link w:val="Heading2"/>
    <w:uiPriority w:val="9"/>
    <w:rsid w:val="00AD1A1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547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1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AB"/>
    <w:rPr>
      <w:rFonts w:ascii="Segoe UI" w:hAnsi="Segoe UI" w:cs="Segoe UI"/>
      <w:sz w:val="18"/>
      <w:szCs w:val="18"/>
    </w:rPr>
  </w:style>
  <w:style w:type="paragraph" w:styleId="Caption">
    <w:name w:val="caption"/>
    <w:basedOn w:val="Normal"/>
    <w:next w:val="Normal"/>
    <w:uiPriority w:val="35"/>
    <w:unhideWhenUsed/>
    <w:qFormat/>
    <w:rsid w:val="0095523F"/>
    <w:pPr>
      <w:spacing w:after="200" w:line="240" w:lineRule="auto"/>
      <w:jc w:val="right"/>
    </w:pPr>
    <w:rPr>
      <w:iCs/>
      <w:szCs w:val="18"/>
    </w:rPr>
  </w:style>
  <w:style w:type="character" w:customStyle="1" w:styleId="Heading1Char">
    <w:name w:val="Heading 1 Char"/>
    <w:basedOn w:val="DefaultParagraphFont"/>
    <w:link w:val="Heading1"/>
    <w:uiPriority w:val="9"/>
    <w:rsid w:val="00E6118A"/>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B6268E"/>
    <w:pPr>
      <w:outlineLvl w:val="9"/>
    </w:pPr>
  </w:style>
  <w:style w:type="paragraph" w:styleId="TOC2">
    <w:name w:val="toc 2"/>
    <w:basedOn w:val="Normal"/>
    <w:next w:val="Normal"/>
    <w:autoRedefine/>
    <w:uiPriority w:val="39"/>
    <w:unhideWhenUsed/>
    <w:rsid w:val="00B6268E"/>
    <w:pPr>
      <w:spacing w:after="100"/>
      <w:ind w:left="220"/>
    </w:pPr>
    <w:rPr>
      <w:rFonts w:eastAsiaTheme="minorEastAsia" w:cs="Times New Roman"/>
      <w:sz w:val="22"/>
    </w:rPr>
  </w:style>
  <w:style w:type="paragraph" w:styleId="TOC1">
    <w:name w:val="toc 1"/>
    <w:basedOn w:val="Normal"/>
    <w:next w:val="Normal"/>
    <w:autoRedefine/>
    <w:uiPriority w:val="39"/>
    <w:unhideWhenUsed/>
    <w:rsid w:val="00B6268E"/>
    <w:pPr>
      <w:spacing w:after="100"/>
    </w:pPr>
    <w:rPr>
      <w:rFonts w:eastAsiaTheme="minorEastAsia" w:cs="Times New Roman"/>
      <w:sz w:val="22"/>
    </w:rPr>
  </w:style>
  <w:style w:type="paragraph" w:styleId="TOC3">
    <w:name w:val="toc 3"/>
    <w:basedOn w:val="Normal"/>
    <w:next w:val="Normal"/>
    <w:autoRedefine/>
    <w:uiPriority w:val="39"/>
    <w:unhideWhenUsed/>
    <w:rsid w:val="00B6268E"/>
    <w:pPr>
      <w:spacing w:after="100"/>
      <w:ind w:left="440"/>
    </w:pPr>
    <w:rPr>
      <w:rFonts w:eastAsiaTheme="minorEastAsia" w:cs="Times New Roman"/>
      <w:sz w:val="22"/>
    </w:rPr>
  </w:style>
  <w:style w:type="character" w:customStyle="1" w:styleId="Heading3Char">
    <w:name w:val="Heading 3 Char"/>
    <w:basedOn w:val="DefaultParagraphFont"/>
    <w:link w:val="Heading3"/>
    <w:uiPriority w:val="9"/>
    <w:rsid w:val="00F73A1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nhideWhenUsed/>
    <w:rsid w:val="00681A15"/>
    <w:pPr>
      <w:tabs>
        <w:tab w:val="center" w:pos="4680"/>
        <w:tab w:val="right" w:pos="9360"/>
      </w:tabs>
      <w:spacing w:line="240" w:lineRule="auto"/>
    </w:pPr>
  </w:style>
  <w:style w:type="character" w:customStyle="1" w:styleId="HeaderChar">
    <w:name w:val="Header Char"/>
    <w:basedOn w:val="DefaultParagraphFont"/>
    <w:link w:val="Header"/>
    <w:rsid w:val="00681A15"/>
    <w:rPr>
      <w:rFonts w:ascii="HelveticaNeueLT Pro 35 Th" w:hAnsi="HelveticaNeueLT Pro 35 Th"/>
      <w:sz w:val="20"/>
    </w:rPr>
  </w:style>
  <w:style w:type="paragraph" w:styleId="Footer">
    <w:name w:val="footer"/>
    <w:basedOn w:val="Normal"/>
    <w:link w:val="FooterChar"/>
    <w:uiPriority w:val="99"/>
    <w:unhideWhenUsed/>
    <w:rsid w:val="00681A15"/>
    <w:pPr>
      <w:tabs>
        <w:tab w:val="center" w:pos="4680"/>
        <w:tab w:val="right" w:pos="9360"/>
      </w:tabs>
      <w:spacing w:line="240" w:lineRule="auto"/>
    </w:pPr>
  </w:style>
  <w:style w:type="character" w:customStyle="1" w:styleId="FooterChar">
    <w:name w:val="Footer Char"/>
    <w:basedOn w:val="DefaultParagraphFont"/>
    <w:link w:val="Footer"/>
    <w:uiPriority w:val="99"/>
    <w:rsid w:val="00681A15"/>
    <w:rPr>
      <w:rFonts w:ascii="HelveticaNeueLT Pro 35 Th" w:hAnsi="HelveticaNeueLT Pro 35 Th"/>
      <w:sz w:val="20"/>
    </w:rPr>
  </w:style>
  <w:style w:type="paragraph" w:styleId="Title">
    <w:name w:val="Title"/>
    <w:basedOn w:val="Normal"/>
    <w:next w:val="Normal"/>
    <w:link w:val="TitleChar"/>
    <w:uiPriority w:val="10"/>
    <w:qFormat/>
    <w:rsid w:val="00514F18"/>
    <w:pPr>
      <w:spacing w:line="240" w:lineRule="auto"/>
      <w:contextualSpacing/>
    </w:pPr>
    <w:rPr>
      <w:rFonts w:ascii="Calibri" w:eastAsiaTheme="majorEastAsia" w:hAnsi="Calibri" w:cstheme="majorBidi"/>
      <w:b/>
      <w:color w:val="2F5496" w:themeColor="accent1" w:themeShade="BF"/>
      <w:spacing w:val="-10"/>
      <w:kern w:val="28"/>
      <w:sz w:val="56"/>
      <w:szCs w:val="56"/>
    </w:rPr>
  </w:style>
  <w:style w:type="character" w:customStyle="1" w:styleId="TitleChar">
    <w:name w:val="Title Char"/>
    <w:basedOn w:val="DefaultParagraphFont"/>
    <w:link w:val="Title"/>
    <w:uiPriority w:val="10"/>
    <w:rsid w:val="00514F18"/>
    <w:rPr>
      <w:rFonts w:ascii="Calibri" w:eastAsiaTheme="majorEastAsia" w:hAnsi="Calibri" w:cstheme="majorBidi"/>
      <w:b/>
      <w:color w:val="2F5496" w:themeColor="accent1" w:themeShade="BF"/>
      <w:spacing w:val="-10"/>
      <w:kern w:val="28"/>
      <w:sz w:val="56"/>
      <w:szCs w:val="56"/>
    </w:rPr>
  </w:style>
  <w:style w:type="paragraph" w:customStyle="1" w:styleId="matlabfun">
    <w:name w:val="matlabfun"/>
    <w:basedOn w:val="Normal"/>
    <w:link w:val="matlabfunChar"/>
    <w:qFormat/>
    <w:rsid w:val="00D9580E"/>
    <w:pPr>
      <w:spacing w:line="240" w:lineRule="auto"/>
    </w:pPr>
    <w:rPr>
      <w:rFonts w:ascii="Segoe UI" w:hAnsi="Segoe UI"/>
      <w:color w:val="7030A0"/>
      <w:sz w:val="22"/>
    </w:rPr>
  </w:style>
  <w:style w:type="character" w:customStyle="1" w:styleId="matlabfunChar">
    <w:name w:val="matlabfun Char"/>
    <w:basedOn w:val="DefaultParagraphFont"/>
    <w:link w:val="matlabfun"/>
    <w:rsid w:val="00D9580E"/>
    <w:rPr>
      <w:rFonts w:ascii="Segoe UI" w:hAnsi="Segoe UI"/>
      <w:color w:val="7030A0"/>
    </w:rPr>
  </w:style>
  <w:style w:type="paragraph" w:styleId="Subtitle">
    <w:name w:val="Subtitle"/>
    <w:basedOn w:val="Normal"/>
    <w:next w:val="Normal"/>
    <w:link w:val="SubtitleChar"/>
    <w:autoRedefine/>
    <w:uiPriority w:val="11"/>
    <w:qFormat/>
    <w:rsid w:val="00D12E7E"/>
    <w:pPr>
      <w:numPr>
        <w:ilvl w:val="1"/>
      </w:numPr>
      <w:spacing w:after="160"/>
      <w:jc w:val="center"/>
    </w:pPr>
    <w:rPr>
      <w:rFonts w:eastAsiaTheme="minorEastAsia"/>
      <w:b/>
      <w:smallCaps/>
      <w:color w:val="5A5A5A" w:themeColor="text1" w:themeTint="A5"/>
      <w:spacing w:val="15"/>
      <w:sz w:val="36"/>
    </w:rPr>
  </w:style>
  <w:style w:type="character" w:customStyle="1" w:styleId="SubtitleChar">
    <w:name w:val="Subtitle Char"/>
    <w:basedOn w:val="DefaultParagraphFont"/>
    <w:link w:val="Subtitle"/>
    <w:uiPriority w:val="11"/>
    <w:rsid w:val="00D12E7E"/>
    <w:rPr>
      <w:rFonts w:eastAsiaTheme="minorEastAsia"/>
      <w:b/>
      <w:smallCaps/>
      <w:color w:val="5A5A5A" w:themeColor="text1" w:themeTint="A5"/>
      <w:spacing w:val="15"/>
      <w:sz w:val="36"/>
    </w:rPr>
  </w:style>
  <w:style w:type="character" w:customStyle="1" w:styleId="Heading4Char">
    <w:name w:val="Heading 4 Char"/>
    <w:basedOn w:val="DefaultParagraphFont"/>
    <w:link w:val="Heading4"/>
    <w:uiPriority w:val="9"/>
    <w:semiHidden/>
    <w:rsid w:val="007F726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F72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F72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F72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F72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726C"/>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F64FBD"/>
    <w:rPr>
      <w:color w:val="808080"/>
    </w:rPr>
  </w:style>
  <w:style w:type="paragraph" w:styleId="ListBullet">
    <w:name w:val="List Bullet"/>
    <w:basedOn w:val="Normal"/>
    <w:uiPriority w:val="99"/>
    <w:unhideWhenUsed/>
    <w:rsid w:val="004D21F8"/>
    <w:pPr>
      <w:numPr>
        <w:numId w:val="16"/>
      </w:numPr>
      <w:contextualSpacing/>
    </w:pPr>
  </w:style>
  <w:style w:type="character" w:styleId="CommentReference">
    <w:name w:val="annotation reference"/>
    <w:basedOn w:val="DefaultParagraphFont"/>
    <w:uiPriority w:val="99"/>
    <w:semiHidden/>
    <w:unhideWhenUsed/>
    <w:rsid w:val="00D423E3"/>
    <w:rPr>
      <w:sz w:val="16"/>
      <w:szCs w:val="16"/>
    </w:rPr>
  </w:style>
  <w:style w:type="paragraph" w:styleId="CommentText">
    <w:name w:val="annotation text"/>
    <w:basedOn w:val="Normal"/>
    <w:link w:val="CommentTextChar"/>
    <w:uiPriority w:val="99"/>
    <w:unhideWhenUsed/>
    <w:rsid w:val="00D423E3"/>
    <w:pPr>
      <w:spacing w:line="240" w:lineRule="auto"/>
    </w:pPr>
    <w:rPr>
      <w:sz w:val="20"/>
      <w:szCs w:val="20"/>
    </w:rPr>
  </w:style>
  <w:style w:type="character" w:customStyle="1" w:styleId="CommentTextChar">
    <w:name w:val="Comment Text Char"/>
    <w:basedOn w:val="DefaultParagraphFont"/>
    <w:link w:val="CommentText"/>
    <w:uiPriority w:val="99"/>
    <w:rsid w:val="00D423E3"/>
    <w:rPr>
      <w:sz w:val="20"/>
      <w:szCs w:val="20"/>
    </w:rPr>
  </w:style>
  <w:style w:type="paragraph" w:styleId="CommentSubject">
    <w:name w:val="annotation subject"/>
    <w:basedOn w:val="CommentText"/>
    <w:next w:val="CommentText"/>
    <w:link w:val="CommentSubjectChar"/>
    <w:uiPriority w:val="99"/>
    <w:semiHidden/>
    <w:unhideWhenUsed/>
    <w:rsid w:val="00D423E3"/>
    <w:rPr>
      <w:b/>
      <w:bCs/>
    </w:rPr>
  </w:style>
  <w:style w:type="character" w:customStyle="1" w:styleId="CommentSubjectChar">
    <w:name w:val="Comment Subject Char"/>
    <w:basedOn w:val="CommentTextChar"/>
    <w:link w:val="CommentSubject"/>
    <w:uiPriority w:val="99"/>
    <w:semiHidden/>
    <w:rsid w:val="00D423E3"/>
    <w:rPr>
      <w:b/>
      <w:bCs/>
      <w:sz w:val="20"/>
      <w:szCs w:val="20"/>
    </w:rPr>
  </w:style>
  <w:style w:type="paragraph" w:customStyle="1" w:styleId="EndNoteBibliographyTitle">
    <w:name w:val="EndNote Bibliography Title"/>
    <w:basedOn w:val="Normal"/>
    <w:link w:val="EndNoteBibliographyTitleChar"/>
    <w:rsid w:val="00E6118A"/>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6118A"/>
    <w:rPr>
      <w:rFonts w:ascii="Calibri" w:hAnsi="Calibri" w:cs="Calibri"/>
      <w:noProof/>
      <w:sz w:val="24"/>
    </w:rPr>
  </w:style>
  <w:style w:type="paragraph" w:customStyle="1" w:styleId="EndNoteBibliography">
    <w:name w:val="EndNote Bibliography"/>
    <w:basedOn w:val="Normal"/>
    <w:link w:val="EndNoteBibliographyChar"/>
    <w:rsid w:val="00E6118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6118A"/>
    <w:rPr>
      <w:rFonts w:ascii="Calibri" w:hAnsi="Calibri" w:cs="Calibri"/>
      <w:noProof/>
      <w:sz w:val="24"/>
    </w:rPr>
  </w:style>
  <w:style w:type="paragraph" w:styleId="Revision">
    <w:name w:val="Revision"/>
    <w:hidden/>
    <w:uiPriority w:val="99"/>
    <w:semiHidden/>
    <w:rsid w:val="00C62173"/>
    <w:pPr>
      <w:spacing w:after="0" w:line="240" w:lineRule="auto"/>
    </w:pPr>
    <w:rPr>
      <w:sz w:val="24"/>
    </w:rPr>
  </w:style>
  <w:style w:type="paragraph" w:customStyle="1" w:styleId="eq">
    <w:name w:val="eq"/>
    <w:basedOn w:val="Normal"/>
    <w:link w:val="eqChar"/>
    <w:autoRedefine/>
    <w:qFormat/>
    <w:rsid w:val="00536EFC"/>
    <w:pPr>
      <w:ind w:left="720"/>
      <w:jc w:val="right"/>
    </w:pPr>
    <w:rPr>
      <w:rFonts w:ascii="Cambria Math" w:hAnsi="Cambria Math"/>
      <w:i/>
    </w:rPr>
  </w:style>
  <w:style w:type="character" w:customStyle="1" w:styleId="eqChar">
    <w:name w:val="eq Char"/>
    <w:basedOn w:val="DefaultParagraphFont"/>
    <w:link w:val="eq"/>
    <w:rsid w:val="00536EFC"/>
    <w:rPr>
      <w:rFonts w:ascii="Cambria Math" w:hAnsi="Cambria Math"/>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8687">
      <w:bodyDiv w:val="1"/>
      <w:marLeft w:val="0"/>
      <w:marRight w:val="0"/>
      <w:marTop w:val="0"/>
      <w:marBottom w:val="0"/>
      <w:divBdr>
        <w:top w:val="none" w:sz="0" w:space="0" w:color="auto"/>
        <w:left w:val="none" w:sz="0" w:space="0" w:color="auto"/>
        <w:bottom w:val="none" w:sz="0" w:space="0" w:color="auto"/>
        <w:right w:val="none" w:sz="0" w:space="0" w:color="auto"/>
      </w:divBdr>
    </w:div>
    <w:div w:id="979920483">
      <w:bodyDiv w:val="1"/>
      <w:marLeft w:val="0"/>
      <w:marRight w:val="0"/>
      <w:marTop w:val="0"/>
      <w:marBottom w:val="0"/>
      <w:divBdr>
        <w:top w:val="none" w:sz="0" w:space="0" w:color="auto"/>
        <w:left w:val="none" w:sz="0" w:space="0" w:color="auto"/>
        <w:bottom w:val="none" w:sz="0" w:space="0" w:color="auto"/>
        <w:right w:val="none" w:sz="0" w:space="0" w:color="auto"/>
      </w:divBdr>
    </w:div>
    <w:div w:id="12273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7/12.5081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y.wmo.int/doc_num.php?explnum_id=307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DD811-7CA3-4078-88A8-5DBC459C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4020</Words>
  <Characters>22555</Characters>
  <Application>Microsoft Office Word</Application>
  <DocSecurity>0</DocSecurity>
  <Lines>644</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Kouremeti</dc:creator>
  <cp:keywords/>
  <dc:description/>
  <cp:lastModifiedBy>Natalia Kouremeti</cp:lastModifiedBy>
  <cp:revision>9</cp:revision>
  <dcterms:created xsi:type="dcterms:W3CDTF">2022-08-29T06:47:00Z</dcterms:created>
  <dcterms:modified xsi:type="dcterms:W3CDTF">2023-03-10T14:38:00Z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1.0</vt:lpwstr>
  </property>
  <property fmtid="{D5CDD505-2E9C-101B-9397-08002B2CF9AE}" pid="3" name="Reference">
    <vt:lpwstr>PD</vt:lpwstr>
  </property>
  <property fmtid="{D5CDD505-2E9C-101B-9397-08002B2CF9AE}" pid="4" name="Checked by">
    <vt:lpwstr>jg</vt:lpwstr>
  </property>
  <property fmtid="{D5CDD505-2E9C-101B-9397-08002B2CF9AE}" pid="5" name="Division">
    <vt:lpwstr>WORCC</vt:lpwstr>
  </property>
  <property fmtid="{D5CDD505-2E9C-101B-9397-08002B2CF9AE}" pid="6" name="Document number">
    <vt:lpwstr>1001</vt:lpwstr>
  </property>
  <property fmtid="{D5CDD505-2E9C-101B-9397-08002B2CF9AE}" pid="7" name="Editor">
    <vt:lpwstr>nk,sk</vt:lpwstr>
  </property>
</Properties>
</file>